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7F" w:rsidRPr="00F72FB2" w:rsidRDefault="001D307F" w:rsidP="0058755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Администрация г. Улан-Удэ</w:t>
      </w:r>
    </w:p>
    <w:p w:rsidR="001D307F" w:rsidRPr="00F72FB2" w:rsidRDefault="001D307F" w:rsidP="001D30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МКУ «Комитет по </w:t>
      </w:r>
      <w:proofErr w:type="spellStart"/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образованиюАдминистрации</w:t>
      </w:r>
      <w:proofErr w:type="spellEnd"/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г. Улан-Удэ»</w:t>
      </w:r>
    </w:p>
    <w:p w:rsidR="001D307F" w:rsidRPr="00F72FB2" w:rsidRDefault="001D307F" w:rsidP="001D3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1D307F" w:rsidRPr="00F72FB2" w:rsidRDefault="001D307F" w:rsidP="001D30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1 корпус: 670047, г. Улан-Удэ, ул. </w:t>
      </w:r>
      <w:proofErr w:type="gramStart"/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Орловская</w:t>
      </w:r>
      <w:proofErr w:type="gramEnd"/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, 35-а, телефон 8(3012)23-18-58, 8(3012)23-15-81</w:t>
      </w:r>
    </w:p>
    <w:p w:rsidR="001D307F" w:rsidRPr="00F72FB2" w:rsidRDefault="001D307F" w:rsidP="001D30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2корпус: 670011, г. Улан-Удэ, МКР 142, здание 5,  телефон 8(3012)37-84-45, 8(3012)37-84-05</w:t>
      </w:r>
    </w:p>
    <w:p w:rsidR="001D307F" w:rsidRPr="00F72FB2" w:rsidRDefault="001D307F" w:rsidP="001D30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ОГРН 1020300903688, ИНН 0323099702, КПП 032301001 БИК 048142001 ОКАТО 81401368000</w:t>
      </w:r>
    </w:p>
    <w:p w:rsidR="001D307F" w:rsidRPr="00F72FB2" w:rsidRDefault="001D307F" w:rsidP="001D307F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FB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электронный адрес: </w:t>
      </w:r>
      <w:hyperlink r:id="rId8" w:history="1">
        <w:r w:rsidR="00F72FB2" w:rsidRPr="00F72FB2">
          <w:rPr>
            <w:rStyle w:val="ae"/>
            <w:rFonts w:ascii="Times New Roman" w:eastAsia="Times New Roman" w:hAnsi="Times New Roman" w:cs="Times New Roman"/>
            <w:b/>
            <w:sz w:val="16"/>
            <w:szCs w:val="16"/>
            <w:lang w:val="en-US" w:eastAsia="ru-RU"/>
          </w:rPr>
          <w:t>ds</w:t>
        </w:r>
        <w:r w:rsidR="00F72FB2" w:rsidRPr="00F72FB2">
          <w:rPr>
            <w:rStyle w:val="ae"/>
            <w:rFonts w:ascii="Times New Roman" w:eastAsia="Times New Roman" w:hAnsi="Times New Roman" w:cs="Times New Roman"/>
            <w:b/>
            <w:sz w:val="16"/>
            <w:szCs w:val="16"/>
            <w:lang w:eastAsia="ru-RU"/>
          </w:rPr>
          <w:t>_84@</w:t>
        </w:r>
        <w:proofErr w:type="spellStart"/>
        <w:r w:rsidR="00F72FB2" w:rsidRPr="00F72FB2">
          <w:rPr>
            <w:rStyle w:val="ae"/>
            <w:rFonts w:ascii="Times New Roman" w:eastAsia="Times New Roman" w:hAnsi="Times New Roman" w:cs="Times New Roman"/>
            <w:b/>
            <w:sz w:val="16"/>
            <w:szCs w:val="16"/>
            <w:lang w:val="en-US" w:eastAsia="ru-RU"/>
          </w:rPr>
          <w:t>govrb</w:t>
        </w:r>
        <w:proofErr w:type="spellEnd"/>
        <w:r w:rsidR="00F72FB2" w:rsidRPr="00F72FB2">
          <w:rPr>
            <w:rStyle w:val="ae"/>
            <w:rFonts w:ascii="Times New Roman" w:eastAsia="Times New Roman" w:hAnsi="Times New Roman" w:cs="Times New Roman"/>
            <w:b/>
            <w:sz w:val="16"/>
            <w:szCs w:val="16"/>
            <w:lang w:eastAsia="ru-RU"/>
          </w:rPr>
          <w:t>.</w:t>
        </w:r>
        <w:r w:rsidR="00F72FB2" w:rsidRPr="00F72FB2">
          <w:rPr>
            <w:rStyle w:val="ae"/>
            <w:rFonts w:ascii="Times New Roman" w:eastAsia="Times New Roman" w:hAnsi="Times New Roman" w:cs="Times New Roman"/>
            <w:b/>
            <w:sz w:val="16"/>
            <w:szCs w:val="16"/>
            <w:lang w:val="en-US" w:eastAsia="ru-RU"/>
          </w:rPr>
          <w:t>ru</w:t>
        </w:r>
      </w:hyperlink>
    </w:p>
    <w:p w:rsidR="001D307F" w:rsidRPr="00721B27" w:rsidRDefault="001D307F" w:rsidP="001D307F">
      <w:pPr>
        <w:rPr>
          <w:rFonts w:ascii="Times New Roman" w:eastAsia="Times New Roman" w:hAnsi="Times New Roman" w:cs="Times New Roman"/>
          <w:lang w:eastAsia="ru-RU"/>
        </w:rPr>
      </w:pPr>
    </w:p>
    <w:p w:rsidR="001D307F" w:rsidRPr="00721B27" w:rsidRDefault="001D307F" w:rsidP="001D307F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456DE7" w:rsidRPr="00456DE7" w:rsidRDefault="00456DE7" w:rsidP="00456DE7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6DE7">
        <w:rPr>
          <w:rFonts w:ascii="Times New Roman" w:eastAsia="Calibri" w:hAnsi="Times New Roman" w:cs="Times New Roman"/>
          <w:sz w:val="28"/>
          <w:szCs w:val="28"/>
        </w:rPr>
        <w:t>Рассмотрено и принято</w:t>
      </w:r>
      <w:r w:rsidRPr="00456DE7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Утверждено:</w:t>
      </w:r>
    </w:p>
    <w:p w:rsidR="00456DE7" w:rsidRPr="00456DE7" w:rsidRDefault="00456DE7" w:rsidP="00456DE7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6DE7">
        <w:rPr>
          <w:rFonts w:ascii="Times New Roman" w:eastAsia="Calibri" w:hAnsi="Times New Roman" w:cs="Times New Roman"/>
          <w:sz w:val="28"/>
          <w:szCs w:val="28"/>
        </w:rPr>
        <w:t>на педагогическом совете № 1</w:t>
      </w:r>
      <w:r w:rsidRPr="00456DE7">
        <w:rPr>
          <w:rFonts w:ascii="Times New Roman" w:eastAsia="Calibri" w:hAnsi="Times New Roman" w:cs="Times New Roman"/>
          <w:sz w:val="28"/>
          <w:szCs w:val="28"/>
        </w:rPr>
        <w:tab/>
        <w:t>Заведующий МБДОУ Д/с №84</w:t>
      </w:r>
    </w:p>
    <w:p w:rsidR="00456DE7" w:rsidRPr="00456DE7" w:rsidRDefault="00456DE7" w:rsidP="00456DE7">
      <w:pPr>
        <w:tabs>
          <w:tab w:val="left" w:pos="5527"/>
        </w:tabs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</w:rPr>
      </w:pPr>
      <w:r w:rsidRPr="00456DE7">
        <w:rPr>
          <w:rFonts w:ascii="Times New Roman" w:eastAsia="Calibri" w:hAnsi="Times New Roman" w:cs="Times New Roman"/>
          <w:sz w:val="28"/>
          <w:szCs w:val="28"/>
        </w:rPr>
        <w:t>«____»__________2023г.</w:t>
      </w:r>
      <w:r w:rsidRPr="00456DE7">
        <w:rPr>
          <w:rFonts w:ascii="Times New Roman" w:eastAsia="Calibri" w:hAnsi="Times New Roman" w:cs="Times New Roman"/>
          <w:sz w:val="28"/>
          <w:szCs w:val="28"/>
        </w:rPr>
        <w:tab/>
        <w:t xml:space="preserve">        «Снегурочка» </w:t>
      </w:r>
      <w:proofErr w:type="spellStart"/>
      <w:r w:rsidRPr="00456DE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456DE7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456DE7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456DE7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456DE7" w:rsidRPr="00456DE7" w:rsidRDefault="00456DE7" w:rsidP="00456DE7">
      <w:pPr>
        <w:tabs>
          <w:tab w:val="left" w:pos="5527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456DE7">
        <w:rPr>
          <w:rFonts w:ascii="Times New Roman" w:eastAsia="Calibri" w:hAnsi="Times New Roman" w:cs="Times New Roman"/>
          <w:sz w:val="28"/>
          <w:szCs w:val="28"/>
        </w:rPr>
        <w:t xml:space="preserve">Протокол педсовета № 1 </w:t>
      </w:r>
      <w:r w:rsidRPr="00456DE7">
        <w:rPr>
          <w:rFonts w:ascii="Times New Roman" w:eastAsia="Calibri" w:hAnsi="Times New Roman" w:cs="Times New Roman"/>
          <w:sz w:val="28"/>
          <w:szCs w:val="28"/>
        </w:rPr>
        <w:tab/>
        <w:t xml:space="preserve">      ___________ </w:t>
      </w:r>
      <w:proofErr w:type="spellStart"/>
      <w:r w:rsidRPr="00456DE7">
        <w:rPr>
          <w:rFonts w:ascii="Times New Roman" w:eastAsia="Calibri" w:hAnsi="Times New Roman" w:cs="Times New Roman"/>
          <w:sz w:val="28"/>
          <w:szCs w:val="28"/>
        </w:rPr>
        <w:t>Налетова</w:t>
      </w:r>
      <w:proofErr w:type="spellEnd"/>
      <w:r w:rsidRPr="00456DE7">
        <w:rPr>
          <w:rFonts w:ascii="Times New Roman" w:eastAsia="Calibri" w:hAnsi="Times New Roman" w:cs="Times New Roman"/>
          <w:sz w:val="28"/>
          <w:szCs w:val="28"/>
        </w:rPr>
        <w:t xml:space="preserve"> Н.И</w:t>
      </w:r>
    </w:p>
    <w:p w:rsidR="00456DE7" w:rsidRPr="00456DE7" w:rsidRDefault="00456DE7" w:rsidP="00456DE7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6DE7">
        <w:rPr>
          <w:rFonts w:ascii="Times New Roman" w:eastAsia="Calibri" w:hAnsi="Times New Roman" w:cs="Times New Roman"/>
          <w:sz w:val="28"/>
          <w:szCs w:val="28"/>
        </w:rPr>
        <w:t>От «____»___________2023г.</w:t>
      </w:r>
      <w:r w:rsidRPr="00456DE7">
        <w:rPr>
          <w:rFonts w:ascii="Times New Roman" w:eastAsia="Calibri" w:hAnsi="Times New Roman" w:cs="Times New Roman"/>
          <w:sz w:val="28"/>
          <w:szCs w:val="28"/>
        </w:rPr>
        <w:tab/>
        <w:t xml:space="preserve">  «_____»_____________2023г.</w:t>
      </w:r>
    </w:p>
    <w:p w:rsidR="001D307F" w:rsidRPr="00721B27" w:rsidRDefault="001D307F" w:rsidP="001D30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D307F" w:rsidRPr="001D307F" w:rsidRDefault="001D307F" w:rsidP="001D30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72FB2" w:rsidRPr="00410EAB" w:rsidRDefault="00410EAB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дополнительного образования</w:t>
      </w:r>
      <w:r w:rsidR="00CF304B" w:rsidRPr="00410EA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F72FB2" w:rsidRPr="00410EAB" w:rsidRDefault="00F72FB2" w:rsidP="00F72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410EA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«Сказки фиолетового леса»</w:t>
      </w:r>
    </w:p>
    <w:p w:rsidR="001D307F" w:rsidRPr="00410EAB" w:rsidRDefault="00CF304B" w:rsidP="001D30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10E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методике </w:t>
      </w:r>
      <w:proofErr w:type="spellStart"/>
      <w:r w:rsidRPr="00410E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В.В.Воскобовича</w:t>
      </w:r>
      <w:proofErr w:type="spellEnd"/>
      <w:r w:rsidRPr="00410E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для детей средней</w:t>
      </w:r>
      <w:r w:rsidR="001D307F" w:rsidRPr="00410E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307F" w:rsidRPr="00F72FB2" w:rsidRDefault="001D307F" w:rsidP="00F72FB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F72FB2" w:rsidRPr="00F72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</w:p>
    <w:p w:rsidR="001D307F" w:rsidRPr="00F72FB2" w:rsidRDefault="001D307F" w:rsidP="00F72FB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72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Бамбарова А.А.</w:t>
      </w:r>
    </w:p>
    <w:p w:rsidR="001D307F" w:rsidRPr="00F72FB2" w:rsidRDefault="001D307F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D307F" w:rsidRDefault="001D307F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</w:t>
      </w:r>
    </w:p>
    <w:p w:rsidR="00F72FB2" w:rsidRDefault="00CF304B" w:rsidP="00410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:rsidR="00456DE7" w:rsidRDefault="00456DE7" w:rsidP="00410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 xml:space="preserve">Содержание </w:t>
      </w:r>
    </w:p>
    <w:p w:rsidR="001D307F" w:rsidRDefault="001D307F" w:rsidP="001D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1. Пояснительная записка </w:t>
      </w:r>
    </w:p>
    <w:p w:rsidR="001D307F" w:rsidRDefault="0074661F" w:rsidP="001D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2. Принципы построения занятий кружка </w:t>
      </w: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3.</w:t>
      </w:r>
      <w:r w:rsidR="0074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Формы организации детской деятельности </w:t>
      </w:r>
    </w:p>
    <w:p w:rsidR="001D307F" w:rsidRDefault="0074661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Виды деятельности</w:t>
      </w: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74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Планируемые результаты</w:t>
      </w: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 работы кружка на 20</w:t>
      </w:r>
      <w:r w:rsidR="0074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23-2024</w:t>
      </w:r>
      <w:r w:rsidR="00DB3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DB3644" w:rsidRPr="001D307F" w:rsidRDefault="00DB3644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Список литературы </w:t>
      </w:r>
    </w:p>
    <w:p w:rsidR="001D307F" w:rsidRPr="001D307F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D307F" w:rsidRDefault="001D307F" w:rsidP="001D307F">
      <w:pPr>
        <w:shd w:val="clear" w:color="auto" w:fill="FFFFFF"/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FB2" w:rsidRDefault="00F72FB2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Pr="001D307F" w:rsidRDefault="001D307F" w:rsidP="00CF3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F304B" w:rsidRPr="00CF304B" w:rsidRDefault="001D307F" w:rsidP="00F72FB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CF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="00CF304B" w:rsidRPr="00CF304B">
        <w:rPr>
          <w:rFonts w:ascii="Times New Roman" w:hAnsi="Times New Roman" w:cs="Times New Roman"/>
          <w:sz w:val="24"/>
          <w:szCs w:val="24"/>
        </w:rPr>
        <w:t>Дошкольное детство-период рождения личности, первоначального раскрытия творческих сил ребёнка, становление основ индивидуальности.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ДОУ состоит в том, чтобы ребёнок рос </w:t>
      </w:r>
      <w:proofErr w:type="gramStart"/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жизнерадостным, гармонично развитым и деятельным. Общепризнанно, что основной вид деятельности дошкольника - игра. В игре развиваются способности к воображению, произвольной регуляции действий и чувств, приобретается опыт взаимодействия и взаимопонимания. Игра способствует развитию, обогащает жизненным опытом, готовит почву для успешной деятельности в реальной жизни.</w:t>
      </w:r>
    </w:p>
    <w:p w:rsid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педагогический процесс так, чтобы ребёнок играл, развивался и обучался одновременно - задача достаточно сложная. 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была составлен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основе технологий 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В., содержанием которой является эффективное развитие психических процессов внимания, памяти, мышления, воображения, мышления, речи и раннее творческое развитие детей дошкольного возраста.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Принципы построения занятий кружка.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-Системность.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-Учёт возрастных особенностей детей.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-Дифференцированный подход.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воспитывающей и развивающей направленности знаний.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постепенного и постоянного усложнения материала.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-Поэтапное использование игр.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детской деятельности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Групповая (индивидуально-коллективная)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Фронтальная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Виды деятельности: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1.Логико-математические игры.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2.Интегрированные игровые занятия.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3.Совместная деятельность педагога и детей.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4.Самостоятельная игровая деятельность.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пре</w:t>
      </w:r>
      <w:r w:rsidR="00410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дназначена для работы с детьми 4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-5 лет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адресован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дошкольникам и рассчитана на 1 год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ребёнку. Оптимальное количество детей в груп</w:t>
      </w:r>
      <w:r w:rsidR="002A3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 15-2</w:t>
      </w:r>
      <w:bookmarkStart w:id="0" w:name="_GoBack"/>
      <w:bookmarkEnd w:id="0"/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человек.</w:t>
      </w:r>
    </w:p>
    <w:p w:rsid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2 раза в неде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  <w:r w:rsidR="0041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-5 лет с 1 сентября по 30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мая, первые две недели месяца проходит знакомство с играми и технологией их применения, в последнюю неделю проводится игровое занятие с использованием этих игровых</w:t>
      </w:r>
      <w:r w:rsidRPr="00CF304B">
        <w:rPr>
          <w:rFonts w:ascii="Times New Roman" w:eastAsia="Times New Roman" w:hAnsi="Times New Roman" w:cs="Times New Roman"/>
          <w:lang w:eastAsia="ru-RU"/>
        </w:rPr>
        <w:t xml:space="preserve"> пособий.</w:t>
      </w:r>
    </w:p>
    <w:p w:rsidR="00410EAB" w:rsidRDefault="00410EAB" w:rsidP="00F72FB2">
      <w:pPr>
        <w:pStyle w:val="ad"/>
        <w:jc w:val="both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</w:t>
      </w:r>
      <w:r w:rsidR="0041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умственных способностей через методику развивающих игр В.В. </w:t>
      </w:r>
      <w:proofErr w:type="spellStart"/>
      <w:r w:rsidR="00410E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 ребёнка познавательного интереса, желания и потребности узнать новое;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наблюдательности, исследовательского подхода к явлениям и объектам окружающей действительности;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воображения, креативности мышления (умения гибко, оригинально мыслить, видеть обыкновенный объект под новым углом зрения);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-гармоничное, сбалансированное развитие у детей эмоционально-образного и логического начал;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базисных представлений (об окружающем мире, математических), речевых умений;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-построение педагогического процесса, способствующего интеллектуально – творческому развитию детей в игре.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осваивают цифры и буквы, счёт, знание геометрических фигур, умеют ориентироваться на плоскости;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-умеют концентрироваться при выполнении сложных мыслительных операций и доводить начатое дело до конца;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-умеют анализировать, сравнивать, сопоставлять;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-у детей совершенствуется речь, внимание, память, воображение;</w:t>
      </w:r>
    </w:p>
    <w:p w:rsidR="00CF304B" w:rsidRPr="00CF304B" w:rsidRDefault="00CF304B" w:rsidP="00F72FB2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04B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 развита мелкая моторика рук.</w:t>
      </w: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CF304B" w:rsidRPr="00CF304B" w:rsidRDefault="00CF304B" w:rsidP="00CF304B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6B7787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7F" w:rsidRPr="006B7787" w:rsidRDefault="001D307F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B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E149C" w:rsidRDefault="001D307F" w:rsidP="006B7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07F" w:rsidRDefault="001D307F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</w:t>
      </w:r>
      <w:r w:rsidR="00F34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 работы кружка на 2023-2024</w:t>
      </w:r>
      <w:r w:rsidRPr="001D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F304B" w:rsidRDefault="00CF304B" w:rsidP="001D3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304B" w:rsidRPr="00F34E5B" w:rsidRDefault="00F34E5B" w:rsidP="00CF304B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Средняя группа 4-5 лет</w:t>
      </w:r>
    </w:p>
    <w:tbl>
      <w:tblPr>
        <w:tblW w:w="9213" w:type="dxa"/>
        <w:tblInd w:w="4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6"/>
        <w:gridCol w:w="1948"/>
        <w:gridCol w:w="6209"/>
      </w:tblGrid>
      <w:tr w:rsidR="00F34E5B" w:rsidRPr="00F72FB2" w:rsidTr="00F72FB2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название игры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цель</w:t>
            </w:r>
          </w:p>
        </w:tc>
      </w:tr>
      <w:tr w:rsidR="00F34E5B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«Фонарики»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Группировка фигур по цвету (красный, зеленый), определение размера (большой, маленький), решение простых задач на из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менение размера, понимание пространственных характери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стик «слева» и «справа»</w:t>
            </w:r>
            <w:proofErr w:type="gramEnd"/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CF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Складывание прямоугольника и треугольника путем сгибания квадрата пополам по горизонтали и вертикали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CF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Логоформочки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Составление целого из двух частей, придумывание образных названий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CF3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«Лепестки»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CF30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фигур по цвету (красный, зеленый, синий и желтый), конструирование силуэта «цветок» из четырех частей</w:t>
            </w:r>
          </w:p>
        </w:tc>
      </w:tr>
      <w:tr w:rsidR="00F34E5B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фигур по цвету, составление башни из фигур, понима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ние пространственных характеристик предметов относитель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но друг друга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«Фонарики»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геометрических фигур по цвету и размеру, сравнение по форме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«Лепестки»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Сравнение по форме, получение нового образа за счет пере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мещения предмета в пространств</w:t>
            </w:r>
            <w:proofErr w:type="gram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е(</w:t>
            </w:r>
            <w:proofErr w:type="gram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перевернуть)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Складывание фигур «домик» и «птичка» за счет перемещения частей в пространстве</w:t>
            </w:r>
          </w:p>
        </w:tc>
      </w:tr>
      <w:tr w:rsidR="00F34E5B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34E5B" w:rsidRPr="00F72FB2" w:rsidRDefault="00F34E5B" w:rsidP="00F34E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фигур по цвету и размеру, группировка и составление горизонтального ряда по размеру, сравнение по цвету и коли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честву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Складывание фигур «домик» разного цвета за счет перемеще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ния частей в пространстве, беседа на тему «Для чего нужен дом»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«Фонарики»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геометрических фигур по форме и цвету, сравнение по форме, придумывание, на что похожи геометрические фигуры</w:t>
            </w:r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«Лепестки»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по цвету (голубой, синий, белый), понимание про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странственных характеристик «слева», «справа», «центр», конструирование силуэта «шляпка» по образцу, беседа о го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ловных уборах</w:t>
            </w:r>
            <w:proofErr w:type="gramEnd"/>
          </w:p>
        </w:tc>
      </w:tr>
      <w:tr w:rsidR="00F34E5B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34E5B" w:rsidRPr="00F72FB2" w:rsidRDefault="00F34E5B" w:rsidP="00F34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«Кораблик</w:t>
            </w:r>
          </w:p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,,Плюх-Плюх“»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5B" w:rsidRPr="00F72FB2" w:rsidRDefault="00F34E5B" w:rsidP="00F34E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Определение высоты, сортировка по цвету, называние его, тренировка мелкой моторики пальцев и кисти, координации «глаз — рука»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«Лепестки»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по цвету, составление горизонтального ряда, придумы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вать, на что похожа фигура, умение видеть в простой ситуации проблему и предлагать варианты ее решения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«Разноцветные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веревочки»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Определение длины трех предметов (веревочек)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Самостоятельное складывание фигуры «конфета»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«Разноцветные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веревочки»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Обведение веревочкой контура геометрических фигур, приду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мывание, на что похожи фигуры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Группировка предметов по размеру, составление горизонталь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ного ряда по цветам радуги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«Математиче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ские корзинки 5»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Определение количества предметов в пределах пяти, отсчитывание и уравнивание до необходимого количества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Различение и называние формы и размера геометрических фигур, конструирование контуров фигур разного размера, сравнение по форме и размеру, придумывание, на что похоже изображение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Самостоятельное складывание фигур «шоколадка» и «конфе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та» путем перемещения частей в пространстве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«Кораблик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,,Плюх-Плюх“»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Понимание пространственных характеристик, группировка предметов по цвету и пространственному положению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Конструирование контура «флажок» по образцу, придумыва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ние, на что похожа фигура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«Лепестки»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по цвету (радуга), понимание пространственных харак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теристик «левый», «правый», «верхний», «нижний»</w:t>
            </w:r>
            <w:proofErr w:type="gramEnd"/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Самостоятельное конструирование фигур «конфета» и «кон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верт»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по размеру, составление вертикального ряда по просто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му алгоритму (цвета радуги), конструирование силуэта «фла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жок» по образцу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Самостоятельное складывание фигуры «конверт», конструи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 xml:space="preserve">рование фигур «птичка» по образцу и «лодочка» по простому 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описанию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Конструирование контура «ваза» по образцу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Конструирование контура геометрической фигуры («ква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драт»), понимание пространственных характеристик «слева наверху», «слева внизу», «справа наверху», придумывание и конструирование различных контуров, рассказывание о них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«Шнур-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затейник»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Развитие координации «глаз — рука» и мелкой моторик рук («вышивание» от одной до трех дорожек)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«Квадрат 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Воскобовича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(двухцветный)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Конструирование фигуры «звездочка» по образцу взрослого, самостоятельное складывание геометрических фигур (тре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угольников) разного цвета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Самостоятельное конструирование двух силуэтов «скамейка», сравнение и изменение по высоте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«Кораблик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„Плюх-Плюх“»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Группировка предметов (флажков) по цвету, определение вы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соты (мачты), понимание пространственных характеристик «верх», «низ», тренировка мелкой моторики рук</w:t>
            </w:r>
            <w:proofErr w:type="gramEnd"/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Конструирование контуров геометрических фигур («квадрат») заданного размера (большой и маленький), трансформация одной геометрической фигуры («квадрат») в другую («тре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угольник»)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«Прозрачная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цифра»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Группировка по цвету, составление цифры «один» путем на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ложения частей на трафарет, соотнесение цифры «один» с ко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личеством предметов, которое она обозначает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Игровизор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Решение простой логической задачи: поиск необходимой фи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гуры по форме из трех предложенных</w:t>
            </w:r>
          </w:p>
        </w:tc>
      </w:tr>
      <w:tr w:rsidR="0074661F" w:rsidRPr="00F72FB2" w:rsidTr="00F72FB2"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«Прозрачная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цифра»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Составление цифры «два» путем наложения частей на трафа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рет, соотнесение цифры «два» с количеством предметов, кото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рое она обозначает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«Прозрачный</w:t>
            </w:r>
          </w:p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квадрат»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Составление квадрата из других геометрических фигур (пря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моугольников и треугольников) путем наложения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Геоконт</w:t>
            </w:r>
            <w:proofErr w:type="spellEnd"/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Самостоятельное конструирование контура прямоугольника по образцу, треугольника — самостоятельно</w:t>
            </w:r>
          </w:p>
        </w:tc>
      </w:tr>
      <w:tr w:rsidR="0074661F" w:rsidRPr="00F72FB2" w:rsidTr="00F72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661F" w:rsidRPr="00F72FB2" w:rsidRDefault="0074661F" w:rsidP="00746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«Черепашки»</w:t>
            </w:r>
          </w:p>
        </w:tc>
        <w:tc>
          <w:tcPr>
            <w:tcW w:w="62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4661F" w:rsidRPr="00F72FB2" w:rsidRDefault="0074661F" w:rsidP="007466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Поиск фигур по цвету и размеру, понимание пространствен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ных характеристик «левый», «правый», «низ», «верх», состав</w:t>
            </w:r>
            <w:r w:rsidRPr="00F72FB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softHyphen/>
              <w:t>ление силуэта «робот»</w:t>
            </w:r>
          </w:p>
        </w:tc>
      </w:tr>
    </w:tbl>
    <w:p w:rsidR="00CF304B" w:rsidRPr="001D307F" w:rsidRDefault="00CF304B" w:rsidP="001D30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3644" w:rsidRDefault="00DB3644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551" w:rsidRDefault="00587551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661F" w:rsidRPr="0074661F" w:rsidRDefault="0074661F" w:rsidP="0074661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661F">
        <w:rPr>
          <w:rFonts w:ascii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4661F" w:rsidRPr="0074661F" w:rsidRDefault="0074661F" w:rsidP="0074661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61F" w:rsidRPr="0074661F" w:rsidRDefault="0074661F" w:rsidP="00F72FB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Харько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Т.Г.,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В.В.,  Методическое пособие  «Ларчик», ИД ООО «РИВ», 2007г.</w:t>
      </w:r>
    </w:p>
    <w:p w:rsidR="0074661F" w:rsidRPr="0074661F" w:rsidRDefault="0074661F" w:rsidP="00F72FB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Харько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Т.Г.,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Балацкая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Т.И.  Игровая технология интеллектуально-творческого развития детей дошкольного возраста 3-7 лет «Сказочные лабиринты игры». // Санкт-Петербург, 2003г.</w:t>
      </w:r>
    </w:p>
    <w:p w:rsidR="0074661F" w:rsidRPr="0074661F" w:rsidRDefault="0074661F" w:rsidP="00F72FB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4661F">
        <w:rPr>
          <w:rFonts w:ascii="Times New Roman" w:hAnsi="Times New Roman" w:cs="Times New Roman"/>
          <w:sz w:val="24"/>
          <w:szCs w:val="24"/>
          <w:lang w:eastAsia="ru-RU"/>
        </w:rPr>
        <w:t> 3. Бондаренко Т.М. «Развивающие игры в ДОУ»</w:t>
      </w:r>
      <w:proofErr w:type="gram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Конспекты занятий по   развивающим играм </w:t>
      </w: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В.В.. Воронеж, 2009.</w:t>
      </w:r>
    </w:p>
    <w:p w:rsidR="0074661F" w:rsidRPr="0074661F" w:rsidRDefault="0074661F" w:rsidP="00F72FB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4661F">
        <w:rPr>
          <w:rFonts w:ascii="Times New Roman" w:hAnsi="Times New Roman" w:cs="Times New Roman"/>
          <w:sz w:val="24"/>
          <w:szCs w:val="24"/>
          <w:lang w:eastAsia="ru-RU"/>
        </w:rPr>
        <w:t> Носова Е.А., Непомнящая Р.Л. Логика и математика для дошкольников. СПб «Детство-Пресс», 2004г.</w:t>
      </w:r>
    </w:p>
    <w:p w:rsidR="0074661F" w:rsidRPr="0074661F" w:rsidRDefault="0074661F" w:rsidP="00F72FB2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74661F">
        <w:rPr>
          <w:rFonts w:ascii="Times New Roman" w:hAnsi="Times New Roman" w:cs="Times New Roman"/>
          <w:sz w:val="24"/>
          <w:szCs w:val="24"/>
          <w:lang w:eastAsia="ru-RU"/>
        </w:rPr>
        <w:t xml:space="preserve"> В.В. Лабиринты цифр. </w:t>
      </w:r>
      <w:proofErr w:type="gramStart"/>
      <w:r w:rsidRPr="0074661F">
        <w:rPr>
          <w:rFonts w:ascii="Times New Roman" w:hAnsi="Times New Roman" w:cs="Times New Roman"/>
          <w:sz w:val="24"/>
          <w:szCs w:val="24"/>
          <w:lang w:eastAsia="ru-RU"/>
        </w:rPr>
        <w:t>Выпуск «Один, два, три, четыре, пять….» (приложение к игре) //Санкт-Петербург,2003г.</w:t>
      </w:r>
      <w:proofErr w:type="gramEnd"/>
    </w:p>
    <w:p w:rsidR="00587551" w:rsidRDefault="00587551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551" w:rsidRDefault="00587551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551" w:rsidRDefault="00587551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49C" w:rsidRDefault="003E149C" w:rsidP="00DB3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5D9B" w:rsidRDefault="00015D9B"/>
    <w:sectPr w:rsidR="00015D9B" w:rsidSect="007A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512" w:rsidRDefault="000A1512" w:rsidP="001D307F">
      <w:pPr>
        <w:spacing w:after="0" w:line="240" w:lineRule="auto"/>
      </w:pPr>
      <w:r>
        <w:separator/>
      </w:r>
    </w:p>
  </w:endnote>
  <w:endnote w:type="continuationSeparator" w:id="0">
    <w:p w:rsidR="000A1512" w:rsidRDefault="000A1512" w:rsidP="001D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512" w:rsidRDefault="000A1512" w:rsidP="001D307F">
      <w:pPr>
        <w:spacing w:after="0" w:line="240" w:lineRule="auto"/>
      </w:pPr>
      <w:r>
        <w:separator/>
      </w:r>
    </w:p>
  </w:footnote>
  <w:footnote w:type="continuationSeparator" w:id="0">
    <w:p w:rsidR="000A1512" w:rsidRDefault="000A1512" w:rsidP="001D3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602E"/>
    <w:multiLevelType w:val="hybridMultilevel"/>
    <w:tmpl w:val="3E886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027A8"/>
    <w:multiLevelType w:val="multilevel"/>
    <w:tmpl w:val="222C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AE04AB"/>
    <w:multiLevelType w:val="multilevel"/>
    <w:tmpl w:val="724C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17"/>
    <w:rsid w:val="00015D9B"/>
    <w:rsid w:val="000A1512"/>
    <w:rsid w:val="000F3D9A"/>
    <w:rsid w:val="001358C2"/>
    <w:rsid w:val="00185115"/>
    <w:rsid w:val="001A55C2"/>
    <w:rsid w:val="001D307F"/>
    <w:rsid w:val="002A38FC"/>
    <w:rsid w:val="002C3B4D"/>
    <w:rsid w:val="003B413B"/>
    <w:rsid w:val="003E149C"/>
    <w:rsid w:val="00410EAB"/>
    <w:rsid w:val="00456DE7"/>
    <w:rsid w:val="00475535"/>
    <w:rsid w:val="004A5C8B"/>
    <w:rsid w:val="004C4C17"/>
    <w:rsid w:val="004C6722"/>
    <w:rsid w:val="00587551"/>
    <w:rsid w:val="006B7787"/>
    <w:rsid w:val="0074661F"/>
    <w:rsid w:val="007A097D"/>
    <w:rsid w:val="00874F15"/>
    <w:rsid w:val="008C39F4"/>
    <w:rsid w:val="00954FBE"/>
    <w:rsid w:val="00BA71CD"/>
    <w:rsid w:val="00C727A2"/>
    <w:rsid w:val="00CF304B"/>
    <w:rsid w:val="00D81F75"/>
    <w:rsid w:val="00DB3644"/>
    <w:rsid w:val="00EB5011"/>
    <w:rsid w:val="00F34E5B"/>
    <w:rsid w:val="00F72FB2"/>
    <w:rsid w:val="00F937D6"/>
    <w:rsid w:val="00FD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D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D30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D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307F"/>
  </w:style>
  <w:style w:type="paragraph" w:styleId="a7">
    <w:name w:val="footer"/>
    <w:basedOn w:val="a"/>
    <w:link w:val="a8"/>
    <w:uiPriority w:val="99"/>
    <w:unhideWhenUsed/>
    <w:rsid w:val="001D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307F"/>
  </w:style>
  <w:style w:type="paragraph" w:styleId="a9">
    <w:name w:val="Normal (Web)"/>
    <w:basedOn w:val="a"/>
    <w:uiPriority w:val="99"/>
    <w:unhideWhenUsed/>
    <w:rsid w:val="008C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5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4FBE"/>
  </w:style>
  <w:style w:type="paragraph" w:customStyle="1" w:styleId="c2">
    <w:name w:val="c2"/>
    <w:basedOn w:val="a"/>
    <w:rsid w:val="0095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4FBE"/>
  </w:style>
  <w:style w:type="character" w:styleId="aa">
    <w:name w:val="Strong"/>
    <w:basedOn w:val="a0"/>
    <w:uiPriority w:val="22"/>
    <w:qFormat/>
    <w:rsid w:val="00C727A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C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6722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F304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F72F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D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D30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D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307F"/>
  </w:style>
  <w:style w:type="paragraph" w:styleId="a7">
    <w:name w:val="footer"/>
    <w:basedOn w:val="a"/>
    <w:link w:val="a8"/>
    <w:uiPriority w:val="99"/>
    <w:unhideWhenUsed/>
    <w:rsid w:val="001D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307F"/>
  </w:style>
  <w:style w:type="paragraph" w:styleId="a9">
    <w:name w:val="Normal (Web)"/>
    <w:basedOn w:val="a"/>
    <w:uiPriority w:val="99"/>
    <w:unhideWhenUsed/>
    <w:rsid w:val="008C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5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4FBE"/>
  </w:style>
  <w:style w:type="paragraph" w:customStyle="1" w:styleId="c2">
    <w:name w:val="c2"/>
    <w:basedOn w:val="a"/>
    <w:rsid w:val="0095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4FBE"/>
  </w:style>
  <w:style w:type="character" w:styleId="aa">
    <w:name w:val="Strong"/>
    <w:basedOn w:val="a0"/>
    <w:uiPriority w:val="22"/>
    <w:qFormat/>
    <w:rsid w:val="00C727A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C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6722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F304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F72F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84@govr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2023-10-23T06:29:00Z</cp:lastPrinted>
  <dcterms:created xsi:type="dcterms:W3CDTF">2023-08-16T01:03:00Z</dcterms:created>
  <dcterms:modified xsi:type="dcterms:W3CDTF">2023-10-23T06:30:00Z</dcterms:modified>
</cp:coreProperties>
</file>