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2B" w:rsidRPr="0053272B" w:rsidRDefault="0053272B" w:rsidP="0053272B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</w:t>
      </w:r>
      <w:bookmarkStart w:id="0" w:name="_GoBack"/>
      <w:bookmarkEnd w:id="0"/>
      <w:r w:rsidRPr="0053272B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 xml:space="preserve"> для родителей: «Детские страхи: причины и последствия»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1AB15C7A" wp14:editId="21357031">
            <wp:extent cx="2857500" cy="2171700"/>
            <wp:effectExtent l="0" t="0" r="0" b="0"/>
            <wp:docPr id="1" name="Рисунок 1" descr="детские страхи, коррекция детских страхов , консультация детские стра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ие страхи, коррекция детских страхов , консультация детские страх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Нелегко найти человека, который никогда бы не испытывал страха. </w:t>
      </w:r>
      <w:proofErr w:type="gramStart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</w:t>
      </w:r>
      <w:proofErr w:type="gramEnd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Ранее тему детских страхов мы раскрывали в </w:t>
      </w:r>
      <w:hyperlink r:id="rId6" w:tgtFrame="_blank" w:history="1">
        <w:r w:rsidRPr="0053272B">
          <w:rPr>
            <w:rFonts w:ascii="Cambria" w:eastAsia="Times New Roman" w:hAnsi="Cambria" w:cs="Arial"/>
            <w:color w:val="0000FF"/>
            <w:sz w:val="26"/>
            <w:szCs w:val="26"/>
            <w:u w:val="single"/>
            <w:lang w:eastAsia="ru-RU"/>
          </w:rPr>
          <w:t>этой статье</w:t>
        </w:r>
      </w:hyperlink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Несмотря на общую негативную окраску, страх выполняет в психической жизни ребенка важные функции: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Как реакция на угрозу страх позволяет предупредить встречу с ней, играя защитную адаптивную роль в системе психической </w:t>
      </w:r>
      <w:proofErr w:type="spellStart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саморегуляции</w:t>
      </w:r>
      <w:proofErr w:type="spellEnd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b/>
          <w:bCs/>
          <w:color w:val="111111"/>
          <w:sz w:val="26"/>
          <w:szCs w:val="26"/>
          <w:lang w:eastAsia="ru-RU"/>
        </w:rPr>
        <w:t>Причинами страха</w:t>
      </w: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 могут быть события, условия и ситуации, являющиеся началом опасности. Страх может иметь своим предметом какого-либо человека или объект, </w:t>
      </w:r>
      <w:proofErr w:type="gramStart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которые</w:t>
      </w:r>
      <w:proofErr w:type="gramEnd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b/>
          <w:bCs/>
          <w:color w:val="111111"/>
          <w:sz w:val="26"/>
          <w:szCs w:val="26"/>
          <w:lang w:eastAsia="ru-RU"/>
        </w:rPr>
        <w:t>Возрастные страхи</w:t>
      </w: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зла и жестокости. С 6-7 лет дети могут бояться огня, пожара, катастроф. </w:t>
      </w: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В проблеме </w:t>
      </w:r>
      <w:r w:rsidRPr="0053272B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профилактики детских страхов</w:t>
      </w:r>
      <w:r w:rsidRPr="0053272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важны следующие моменты: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Детей ни в коем случае нельзя пугать – ни дядей, ни волком, ни лесом – стремясь воспитать его </w:t>
      </w:r>
      <w:proofErr w:type="gramStart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послушными</w:t>
      </w:r>
      <w:proofErr w:type="gramEnd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. Ребенку </w:t>
      </w:r>
      <w:proofErr w:type="gramStart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согласно</w:t>
      </w:r>
      <w:proofErr w:type="gramEnd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его психического развития следует указывать на реальную опасность, но никогда не запугивать придуманными коллизиями.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53272B" w:rsidRPr="0053272B" w:rsidRDefault="0053272B" w:rsidP="0053272B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53272B">
        <w:rPr>
          <w:rFonts w:ascii="Cambria" w:eastAsia="Times New Roman" w:hAnsi="Cambria" w:cs="Arial"/>
          <w:b/>
          <w:bCs/>
          <w:color w:val="111111"/>
          <w:sz w:val="26"/>
          <w:szCs w:val="26"/>
          <w:lang w:eastAsia="ru-RU"/>
        </w:rPr>
        <w:t>Эффективные методы и приемы предупреждения и преодоления детских страхов: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</w:t>
      </w:r>
      <w:proofErr w:type="gramStart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ценят</w:t>
      </w:r>
      <w:proofErr w:type="gramEnd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несмотря на успехи.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5. </w:t>
      </w:r>
      <w:proofErr w:type="gramStart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Эмоциональное переключение, «эмоциональные качели» (ребенку предлагают изобразить смелого и труса, доброго и злого и тому подобное.</w:t>
      </w:r>
      <w:proofErr w:type="gramEnd"/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6. </w:t>
      </w:r>
      <w:proofErr w:type="spellStart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fldChar w:fldCharType="begin"/>
      </w: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instrText xml:space="preserve"> HYPERLINK "https://psichologvsadu.ru/skazkoterapiya" \t "_blank" </w:instrText>
      </w: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fldChar w:fldCharType="separate"/>
      </w:r>
      <w:r w:rsidRPr="0053272B">
        <w:rPr>
          <w:rFonts w:ascii="Cambria" w:eastAsia="Times New Roman" w:hAnsi="Cambria" w:cs="Arial"/>
          <w:color w:val="0000FF"/>
          <w:sz w:val="26"/>
          <w:szCs w:val="26"/>
          <w:u w:val="single"/>
          <w:lang w:eastAsia="ru-RU"/>
        </w:rPr>
        <w:t>Сказкотерапия</w:t>
      </w:r>
      <w:proofErr w:type="spellEnd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fldChar w:fldCharType="end"/>
      </w: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(в игре ребенок становится смелым героем сказки или мультфильма, предоставляет любимому герою роль защитника).</w:t>
      </w:r>
    </w:p>
    <w:p w:rsidR="0053272B" w:rsidRPr="0053272B" w:rsidRDefault="0053272B" w:rsidP="0053272B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Чего боятся наши дети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Это зависит от возраста ребенка.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 год малыши боятся окружающей среды, посторонних людей, отдаление от матери.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От 1 до 3 лет – темноты, ребенку страшно оставаться одному, бывают также другие страхи.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53272B" w:rsidRPr="0053272B" w:rsidRDefault="0053272B" w:rsidP="0053272B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Советы родителям по снижению уровня страхов или тревоги у детей: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иронизируйте, ребенок поймет, что защиты ждать не от кого, и окончательно закроется.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запугивайте ребенка: «Не будешь спать – позову волка» и тому подобное.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Больше поощряйте, хвалите, одобряйте и морально поддерживайте ребенка.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Рисуйте с ребенком страх и все то, чего он боится. Тему смерти лучше исключить.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Можно предложить уничтожить рисунок: порвать или сжечь.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ждите быстрого результата, страх не исчезнет сразу.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</w:t>
      </w:r>
      <w:proofErr w:type="gramStart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формируя</w:t>
      </w:r>
      <w:proofErr w:type="gramEnd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таким образом в сознании ребенка опыт преодоления своего страха.</w:t>
      </w:r>
    </w:p>
    <w:p w:rsidR="0053272B" w:rsidRPr="0053272B" w:rsidRDefault="0053272B" w:rsidP="0053272B">
      <w:pPr>
        <w:shd w:val="clear" w:color="auto" w:fill="FFFFFF"/>
        <w:spacing w:before="150" w:after="150" w:line="240" w:lineRule="auto"/>
        <w:jc w:val="center"/>
        <w:outlineLvl w:val="4"/>
        <w:rPr>
          <w:rFonts w:ascii="inherit" w:eastAsia="Times New Roman" w:hAnsi="inherit" w:cs="Arial"/>
          <w:color w:val="111111"/>
          <w:sz w:val="21"/>
          <w:szCs w:val="21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Несколько игр и упражнений на преодоление страха и повышение уверенности в себе: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lastRenderedPageBreak/>
        <w:t>«Качели»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Участвуют как ребенок, так и взрослый. Ребенок садится в позу «зародыша», поднимает колени и наклоняет к ним голову. Ступни прижать к полу, руками обхватить колени, глаза закрыть. Взрослый становится позади ребенка, кладет руки на плечи </w:t>
      </w:r>
      <w:proofErr w:type="gramStart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сидящему</w:t>
      </w:r>
      <w:proofErr w:type="gramEnd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и медленно покачивает его. Выполняется 2-3 минуты.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«Художники – натуралисты»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Большой лист белой бумаги, старые обои, положить на газету. Перед участниками тарелочки с красками. Позвольте себе и ребенку рисовать пальчиками, кулачками, ладошками, локтями, ногами, носками. Сюжет рисунка может быть разный: «Падают листочки», «Следы невиданных зверей», «Сказочная страна» и т.д.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«Дизайнеры»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Тюбики губной помады (старые). Каждому участнику разрешается подойти к любому участнику и «раскрасить» его лицо, руки, ноги.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«Жмурки»</w:t>
      </w:r>
    </w:p>
    <w:p w:rsidR="0053272B" w:rsidRPr="0053272B" w:rsidRDefault="0053272B" w:rsidP="005327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Водящему завязываются глаза – остальные произносят звуки: «ку-ку», «ля-ля», «а вот и я». Поймав </w:t>
      </w:r>
      <w:proofErr w:type="gramStart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участника</w:t>
      </w:r>
      <w:proofErr w:type="gramEnd"/>
      <w:r w:rsidRPr="0053272B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ведущий отгадывает кто это, не снимая повязку.</w:t>
      </w:r>
    </w:p>
    <w:p w:rsidR="00B221D2" w:rsidRDefault="00B221D2"/>
    <w:sectPr w:rsidR="00B221D2" w:rsidSect="005327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2B"/>
    <w:rsid w:val="0053272B"/>
    <w:rsid w:val="00B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7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/konsultazii-psichologa-dlya-roditeley/209-konsultatsiya-dlya-roditelej-pogovorim-o-detskikh-strakhak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2023-05-25T01:48:00Z</dcterms:created>
  <dcterms:modified xsi:type="dcterms:W3CDTF">2023-05-25T01:48:00Z</dcterms:modified>
</cp:coreProperties>
</file>