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45" w:rsidRPr="00CF4A45" w:rsidRDefault="00CF4A45" w:rsidP="00CF4A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F4A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г. Улан-Удэ МУ «Комитет по образованию Администрации г. Улан-Удэ» МУНИЦИПАЛЬНОЕ БЮДЖЕТНОЕ ДОШКОЛЬНОЕ ОБРАЗОВАТЕЛЬНОЕУЧРЕЖДЕНИЕ ДЕТСКИЙ САД № 84 «СНЕГУРОЧКА» КОМБИНИРОВАННОГО ВИДА Г. УЛАН-УДЭ 1 корпус: 670047, г. Улан-Удэ, ул. Орловская, 35-а, телефон 8(3012)23-18-58, 8(3012)23-15-81 2 корпус: 670011 г. Улан-Удэ, МКР 142, здание 5 телефон: 8(3012)37-84-45, 8(3012)37-84-05 ОГРН 10203000978972, ИНН 0323099702, КПП 032301001 БИК</w:t>
      </w:r>
      <w:proofErr w:type="gramEnd"/>
      <w:r w:rsidRPr="00CF4A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CF4A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048142001 ОКАТО 81401368000</w:t>
      </w:r>
      <w:proofErr w:type="gramEnd"/>
      <w:r w:rsidRPr="00CF4A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электронный адрес: </w:t>
      </w:r>
      <w:hyperlink r:id="rId5" w:history="1">
        <w:r w:rsidRPr="00CF4A45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det-sad84@mail.ru</w:t>
        </w:r>
      </w:hyperlink>
    </w:p>
    <w:p w:rsidR="00CF4A45" w:rsidRP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Pr="00CF4A45" w:rsidRDefault="00CF4A45" w:rsidP="00CF4A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A45">
        <w:rPr>
          <w:rFonts w:ascii="Times New Roman" w:hAnsi="Times New Roman" w:cs="Times New Roman"/>
          <w:b/>
          <w:sz w:val="32"/>
          <w:szCs w:val="32"/>
        </w:rPr>
        <w:t>Проект "Игры на липучках, как успешное обучение дошкольников"</w:t>
      </w: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Таскина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М.Н.</w:t>
      </w:r>
    </w:p>
    <w:p w:rsidR="00CF4A45" w:rsidRDefault="00CF4A45" w:rsidP="00CF4A45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F4A45" w:rsidRDefault="00CF4A45" w:rsidP="00CF4A45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F4A45" w:rsidRDefault="00CF4A45" w:rsidP="00CF4A45">
      <w:pPr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Default="00CF4A45" w:rsidP="00CF4A45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4A45" w:rsidRPr="00CF4A45" w:rsidRDefault="00CF4A45" w:rsidP="00CF4A45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CF4A45">
        <w:rPr>
          <w:rFonts w:ascii="Times New Roman" w:hAnsi="Times New Roman"/>
          <w:sz w:val="24"/>
          <w:szCs w:val="24"/>
        </w:rPr>
        <w:t>г. Улан-Удэ</w:t>
      </w:r>
    </w:p>
    <w:p w:rsidR="00CF4A45" w:rsidRDefault="00CF4A45" w:rsidP="00CF4A45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CF4A45">
        <w:rPr>
          <w:rFonts w:ascii="Times New Roman" w:hAnsi="Times New Roman"/>
          <w:sz w:val="24"/>
          <w:szCs w:val="24"/>
        </w:rPr>
        <w:t>2025г.</w:t>
      </w:r>
    </w:p>
    <w:p w:rsidR="00292467" w:rsidRPr="00CF4A45" w:rsidRDefault="00292467" w:rsidP="00CF4A45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lastRenderedPageBreak/>
        <w:t>1. Актуальность: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2467">
        <w:rPr>
          <w:rFonts w:ascii="Times New Roman" w:hAnsi="Times New Roman" w:cs="Times New Roman"/>
          <w:sz w:val="24"/>
          <w:szCs w:val="24"/>
        </w:rPr>
        <w:t>Современные дошкольники растут в мире, насыщенном информацией и требующем быстрой адаптации. Развитие мелкой моторики, сенсорного восприятия, внимания, памяти, мышления и речи играет важную роль в успешной подготовке к школе. Игры на липучках – это увлекательный и эффективный инструмент, позволяющий в игровой форме развивать эти навыки и формировать познавательный интерес у детей.</w:t>
      </w: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2. Цель проекта: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2467">
        <w:rPr>
          <w:rFonts w:ascii="Times New Roman" w:hAnsi="Times New Roman" w:cs="Times New Roman"/>
          <w:sz w:val="24"/>
          <w:szCs w:val="24"/>
        </w:rPr>
        <w:t>Создание условий для успешного обучения дошкольников через использование игр на липучках, направленных на развитие познавательных процессов и мелкой моторики.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3. Задачи проекта: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Изучить теоретические основы использования игр на липучках в обучении дошкольников.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Разработать и апробировать серию игр на липучках, направленных на развитие различных познавательных процессов (внимание, память, мышление, речь) и мелкой моторики.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Организовать развивающую предметно-пространственную среду в группе, включающую игры на липучках различной тематики.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Вовлечь родителей в процесс создания и использования игр на липучках в домашних условиях.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Оценить эффективность использования игр на липучках в образовательном процессе.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4. Гипотеза: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2467">
        <w:rPr>
          <w:rFonts w:ascii="Times New Roman" w:hAnsi="Times New Roman" w:cs="Times New Roman"/>
          <w:sz w:val="24"/>
          <w:szCs w:val="24"/>
        </w:rPr>
        <w:t>Использование игр на липучках в образовательном процессе дошкольников способствует более эффективному развитию познавательных процессов, мелкой моторики и формированию познавательного интереса.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5. Участники проекта: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 Воспитатель</w:t>
      </w:r>
      <w:r w:rsidRPr="0029246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Дети дошкольного возраста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Родители воспитанников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6. Этапы реализации проекта: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I этап: Подготовительный (1 месяц)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Изучение методической литературы по теме проекта.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Анализ предметно-пространственной среды группы.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Определение целей и задач проекта.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Составление плана реализации проекта.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 xml:space="preserve">•  II этап: </w:t>
      </w:r>
      <w:proofErr w:type="gramStart"/>
      <w:r w:rsidRPr="0029246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292467">
        <w:rPr>
          <w:rFonts w:ascii="Times New Roman" w:hAnsi="Times New Roman" w:cs="Times New Roman"/>
          <w:sz w:val="24"/>
          <w:szCs w:val="24"/>
        </w:rPr>
        <w:t xml:space="preserve"> (6 месяцев)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Разработка и изготовление игр на липучках различной тематики (математика, грамота, окружающий мир, развитие речи).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Организация игр на липучках в образовательном процессе (в рамках НОД и в свободной деятельности).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Проведение индивидуальной работы с детьми, испытывающими трудности.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Оформление уголка игр на липучках в группе.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Консультации для родителей по вопросам развития детей с помощью игр на липучках.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III этап: Заключительный (1 месяц)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Анализ результатов реализации проекта.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Оценка эффективности использования игр на липучках в образовательном процессе (диагностика развития познавательных процессов и мелкой моторики).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Обобщение и распространение опыта работы.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Представление проекта на педагогическом совете.</w:t>
      </w: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7. Ожидаемые результаты: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Повышение уровня развития познавательных процессов (внимания, памяти, мышления, речи) у дошкольников.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Развитие мелкой моторики и координации движений рук.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lastRenderedPageBreak/>
        <w:t>•  Формирование познавательного интереса и активности у детей.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Создание развивающей предметно-пространственной среды, способствующей успешному обучению дошкольников.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Активное вовлечение родителей в образовательный процесс.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Повышение профессиональной компетентности воспитателей в вопросах использования игр на липучках в обучении дошкольников.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8. Продукты проекта: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Серия разработанных игр на липучках различной тематики.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Презентация опыта работы по использованию игр на липучках.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Методические рекомендации для педагогов и родителей.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Фото- и видеоматериалы реализации проекта.</w:t>
      </w:r>
      <w:r w:rsidR="00E33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9. Критерии оценки эффективности проекта: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Результаты диагностики развития познавательных процессов и мелкой моторики у детей.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Оценка качества разработанных игр на липучках.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Активность участия родителей в мероприятиях проекта.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Положительная динамика в развитии детей.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467">
        <w:rPr>
          <w:rFonts w:ascii="Times New Roman" w:hAnsi="Times New Roman" w:cs="Times New Roman"/>
          <w:b/>
          <w:sz w:val="24"/>
          <w:szCs w:val="24"/>
        </w:rPr>
        <w:t>10. Распространение опыта: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Публикация материалов проекта на сайте ДОУ.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Участие в педагогических конференциях и семинарах.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Проведение мастер-классов для педагогов других ДОУ.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467">
        <w:rPr>
          <w:rFonts w:ascii="Times New Roman" w:hAnsi="Times New Roman" w:cs="Times New Roman"/>
          <w:sz w:val="24"/>
          <w:szCs w:val="24"/>
        </w:rPr>
        <w:t>•  Публикация статей в педагогических изданиях.</w:t>
      </w:r>
    </w:p>
    <w:p w:rsidR="008C4D68" w:rsidRDefault="00CF4A45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A45" w:rsidRDefault="00CF4A45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A45" w:rsidRDefault="00CF4A45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A45" w:rsidRDefault="00CF4A45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66D" w:rsidRPr="00AC566D" w:rsidRDefault="00AC566D" w:rsidP="00887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66D">
        <w:rPr>
          <w:rFonts w:ascii="Times New Roman" w:hAnsi="Times New Roman" w:cs="Times New Roman"/>
          <w:b/>
          <w:sz w:val="28"/>
          <w:szCs w:val="28"/>
        </w:rPr>
        <w:lastRenderedPageBreak/>
        <w:t>Примеры занятий с использованием игр на липучках</w:t>
      </w:r>
    </w:p>
    <w:p w:rsidR="00AC566D" w:rsidRDefault="00AC566D" w:rsidP="00887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A10" w:rsidRDefault="00AC566D" w:rsidP="00887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87A10" w:rsidRPr="00887A10">
        <w:rPr>
          <w:rFonts w:ascii="Times New Roman" w:hAnsi="Times New Roman" w:cs="Times New Roman"/>
          <w:b/>
          <w:sz w:val="24"/>
          <w:szCs w:val="24"/>
        </w:rPr>
        <w:t>Местоимения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92467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Сегодня мы с воспитанницей из подготовительной группы весело и познавательно повторили тему «Местоимения». Так как я поняла, что воспитанница плохо усвоила тему «Местоимения». С помощью увлекательных игр на липучках мы закрепили знания о том, какие слова заменяют имена существительных и как правильно их использовать в речи. Она с удовольствием составляла предложения, использую местоимения «я», «ты», «он», «она», «мы», «вы», «они», и активно участвовала в играх, что помогло ей лучше запомнить материал. Занятие прошло в непринужденной и игровой форме, и она показала отличные результаты в понимании и использовании местоимений.</w:t>
      </w:r>
    </w:p>
    <w:p w:rsid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Default="00887A10" w:rsidP="00AC5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0974" cy="2708031"/>
            <wp:effectExtent l="19050" t="0" r="7376" b="0"/>
            <wp:docPr id="1" name="Рисунок 0" descr="aujbtm8Lw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jbtm8Lw4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870" cy="270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9558" cy="2706142"/>
            <wp:effectExtent l="19050" t="0" r="8792" b="0"/>
            <wp:docPr id="2" name="Рисунок 1" descr="dRwXkCfOw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wXkCfOwl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558" cy="270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66D" w:rsidRDefault="00AC566D" w:rsidP="00AC5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66D" w:rsidRPr="00AC566D" w:rsidRDefault="00AC566D" w:rsidP="00AC5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66D">
        <w:rPr>
          <w:rFonts w:ascii="Times New Roman" w:hAnsi="Times New Roman" w:cs="Times New Roman"/>
          <w:b/>
          <w:sz w:val="24"/>
          <w:szCs w:val="24"/>
        </w:rPr>
        <w:t>«Составляем рассказ»</w:t>
      </w:r>
    </w:p>
    <w:p w:rsidR="00AC566D" w:rsidRPr="00AC566D" w:rsidRDefault="00AC566D" w:rsidP="00AC5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C566D">
        <w:rPr>
          <w:rFonts w:ascii="Times New Roman" w:hAnsi="Times New Roman" w:cs="Times New Roman"/>
          <w:sz w:val="24"/>
          <w:szCs w:val="24"/>
        </w:rPr>
        <w:t>В ходе занятия на тему "Составляем рассказ" мы использовали увлекательную игру с липучками, которая помогла детям развить навыки рассказывания и формирования своих мыслей.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D">
        <w:rPr>
          <w:rFonts w:ascii="Times New Roman" w:hAnsi="Times New Roman" w:cs="Times New Roman"/>
          <w:sz w:val="24"/>
          <w:szCs w:val="24"/>
        </w:rPr>
        <w:t>Занятие началось с обсуждения, что такое рассказ и какие элементы он включает: начало, основная часть и конец. Дети активно делились своими мыслями о том, как можно придумать интересный сюжет.</w:t>
      </w:r>
    </w:p>
    <w:p w:rsidR="00AC566D" w:rsidRDefault="00AC566D" w:rsidP="00AC5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C566D">
        <w:rPr>
          <w:rFonts w:ascii="Times New Roman" w:hAnsi="Times New Roman" w:cs="Times New Roman"/>
          <w:sz w:val="24"/>
          <w:szCs w:val="24"/>
        </w:rPr>
        <w:t xml:space="preserve">Затем мы перешли к игре с липучками. На специальной доске были размещены картинки, изображающие различные персонажи, места и события. Дети по очереди выбирали липучки с изображениями и составляли из них свой собственный рассказ. Каждый ребенок мог придумать уникальный сюжет, используя предложенные элементы. Это способствовало развитию их фантазии и </w:t>
      </w:r>
      <w:proofErr w:type="spellStart"/>
      <w:r w:rsidRPr="00AC566D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AC56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D">
        <w:rPr>
          <w:rFonts w:ascii="Times New Roman" w:hAnsi="Times New Roman" w:cs="Times New Roman"/>
          <w:sz w:val="24"/>
          <w:szCs w:val="24"/>
        </w:rPr>
        <w:t xml:space="preserve">Во время игры я помогала детям правильно формулировать свои мысли, задавая наводящие вопросы и подсказывая, как связать разные части рассказа между собой.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D">
        <w:rPr>
          <w:rFonts w:ascii="Times New Roman" w:hAnsi="Times New Roman" w:cs="Times New Roman"/>
          <w:sz w:val="24"/>
          <w:szCs w:val="24"/>
        </w:rPr>
        <w:t>В конце занятия каждый ребенок рассказал свою историю группе. Мы обсудили каждую историю, отметили интересные моменты и похвалили за оригинальность идей. Дети были очень довольны результатами своей работы и с удовольствием делились своими впечатлениями.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D">
        <w:rPr>
          <w:rFonts w:ascii="Times New Roman" w:hAnsi="Times New Roman" w:cs="Times New Roman"/>
          <w:sz w:val="24"/>
          <w:szCs w:val="24"/>
        </w:rPr>
        <w:t>Таким образом, занятие не только развило у детей навыки рассказывания, но и способствовало их уверенности в себе при выражении мыслей.</w:t>
      </w:r>
    </w:p>
    <w:p w:rsidR="00887A10" w:rsidRDefault="00AC566D" w:rsidP="00AC56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6631" cy="1982222"/>
            <wp:effectExtent l="266700" t="0" r="246919" b="0"/>
            <wp:docPr id="3" name="Рисунок 2" descr="1YYnaC1JA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YYnaC1JAP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1489771" cy="198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4434" cy="1979293"/>
            <wp:effectExtent l="19050" t="0" r="1466" b="0"/>
            <wp:docPr id="4" name="Рисунок 3" descr="dbnUMV5_H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nUMV5_Hk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86911" cy="19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5642" cy="1967570"/>
            <wp:effectExtent l="19050" t="0" r="0" b="0"/>
            <wp:docPr id="5" name="Рисунок 4" descr="TqX7L1WVT3D8EfK19ktDbuurehYg7VERJrWVOIvBhhCjNrApV-YoauM24jRRAqKw9__emJbOJprhdzKUqNLhuFm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qX7L1WVT3D8EfK19ktDbuurehYg7VERJrWVOIvBhhCjNrApV-YoauM24jRRAqKw9__emJbOJprhdzKUqNLhuFmx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703" cy="196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10" w:rsidRPr="00AC566D" w:rsidRDefault="00AC566D" w:rsidP="00DC0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66D">
        <w:rPr>
          <w:rFonts w:ascii="Times New Roman" w:hAnsi="Times New Roman" w:cs="Times New Roman"/>
          <w:b/>
          <w:sz w:val="24"/>
          <w:szCs w:val="24"/>
        </w:rPr>
        <w:lastRenderedPageBreak/>
        <w:t>«Буквы русского алфавита»</w:t>
      </w:r>
    </w:p>
    <w:p w:rsidR="00AC566D" w:rsidRDefault="00AC566D" w:rsidP="00DC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66D" w:rsidRPr="00AC566D" w:rsidRDefault="00AC566D" w:rsidP="00DC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C566D">
        <w:rPr>
          <w:rFonts w:ascii="Times New Roman" w:hAnsi="Times New Roman" w:cs="Times New Roman"/>
          <w:sz w:val="24"/>
          <w:szCs w:val="24"/>
        </w:rPr>
        <w:t>В ходе занятия на тему "Буквы русского алфавита" мы использовали увлекательную игру с липучками, которая значительно повысила интерес детей к изучению букв и их звучания.</w:t>
      </w:r>
    </w:p>
    <w:p w:rsidR="00887A10" w:rsidRDefault="00AC566D" w:rsidP="00DC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66D">
        <w:rPr>
          <w:rFonts w:ascii="Times New Roman" w:hAnsi="Times New Roman" w:cs="Times New Roman"/>
          <w:sz w:val="24"/>
          <w:szCs w:val="24"/>
        </w:rPr>
        <w:t>Занятие началось с краткого введения в тему. Я рассказала детям о том, что буквы — это важные символы, которые помогают нам читать и писать. Мы вместе вспомнили, какие буквы они уже знают, и обсудили, для чего они нужны.</w:t>
      </w:r>
      <w:r w:rsidR="00DC0D65">
        <w:rPr>
          <w:rFonts w:ascii="Times New Roman" w:hAnsi="Times New Roman" w:cs="Times New Roman"/>
          <w:sz w:val="24"/>
          <w:szCs w:val="24"/>
        </w:rPr>
        <w:t xml:space="preserve"> </w:t>
      </w:r>
      <w:r w:rsidRPr="00AC566D">
        <w:rPr>
          <w:rFonts w:ascii="Times New Roman" w:hAnsi="Times New Roman" w:cs="Times New Roman"/>
          <w:sz w:val="24"/>
          <w:szCs w:val="24"/>
        </w:rPr>
        <w:t>Затем мы перешли к игре с липучками. На специальной доске были размещены буквы русского алфавита, а также картинки с предметами, названия которых начинаются на эти буквы. Дети по очереди выбирали букву и искали соответствующую картинку. Например, если ребенок выбрал букву "М", он должен был найти изображение медведя или машины. Эта активная форма работы позволила детям не только запомнить буквы, но и ассоциировать их со словами.</w:t>
      </w:r>
      <w:r w:rsidR="00DC0D65">
        <w:rPr>
          <w:rFonts w:ascii="Times New Roman" w:hAnsi="Times New Roman" w:cs="Times New Roman"/>
          <w:sz w:val="24"/>
          <w:szCs w:val="24"/>
        </w:rPr>
        <w:t xml:space="preserve"> </w:t>
      </w:r>
      <w:r w:rsidRPr="00AC566D">
        <w:rPr>
          <w:rFonts w:ascii="Times New Roman" w:hAnsi="Times New Roman" w:cs="Times New Roman"/>
          <w:sz w:val="24"/>
          <w:szCs w:val="24"/>
        </w:rPr>
        <w:t>Игра вызвала у детей большой энтузиазм: они с удовольствием искали картинки и делились своими знаниями о предметах. Таким образом, занятие не только познакомило детей с буквами русского алфавита, но и сделало процесс обучения увлекательным и интересным. Использование игры с липучками способствовало активному вовлечению детей в процесс обучения и формированию у них желания продолжать изучение этой важной темы.</w:t>
      </w:r>
    </w:p>
    <w:p w:rsidR="00887A10" w:rsidRDefault="00DC0D65" w:rsidP="00DC0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8526" cy="2158087"/>
            <wp:effectExtent l="19050" t="0" r="724" b="0"/>
            <wp:docPr id="6" name="Рисунок 5" descr="448G8gopa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8G8gopa_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37" cy="216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5548" cy="2154116"/>
            <wp:effectExtent l="19050" t="0" r="3702" b="0"/>
            <wp:docPr id="7" name="Рисунок 6" descr="sufxFClmD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fxFClmDO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468" cy="215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DC0D65" w:rsidP="00DC0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D65">
        <w:rPr>
          <w:rFonts w:ascii="Times New Roman" w:hAnsi="Times New Roman" w:cs="Times New Roman"/>
          <w:b/>
          <w:sz w:val="24"/>
          <w:szCs w:val="24"/>
        </w:rPr>
        <w:t>«Звукоподражание»</w:t>
      </w:r>
    </w:p>
    <w:p w:rsidR="00DC0D65" w:rsidRPr="00DC0D65" w:rsidRDefault="00DC0D65" w:rsidP="00DC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C0D65">
        <w:rPr>
          <w:rFonts w:ascii="Times New Roman" w:hAnsi="Times New Roman" w:cs="Times New Roman"/>
          <w:sz w:val="24"/>
          <w:szCs w:val="24"/>
        </w:rPr>
        <w:t>В ходе занятия на тему "Звукоподражание" мы использовали увлекательную игру с липучками "Синий трактор", которая помогла детям развить навыки звукового восприятия и ассоциативного мышления.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D65">
        <w:rPr>
          <w:rFonts w:ascii="Times New Roman" w:hAnsi="Times New Roman" w:cs="Times New Roman"/>
          <w:sz w:val="24"/>
          <w:szCs w:val="24"/>
        </w:rPr>
        <w:t xml:space="preserve">Занятие началось с обсуждения, что такое звукоподражание и какие звуки издают различные животные. Затем мы перешли к игре с липучками "Синий трактор". На доске были размещены картинки с изображениями животных и их звуков. Мальчики по очереди выбирали картинки и соотносили их со звуками, которые они издают.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D65">
        <w:rPr>
          <w:rFonts w:ascii="Times New Roman" w:hAnsi="Times New Roman" w:cs="Times New Roman"/>
          <w:sz w:val="24"/>
          <w:szCs w:val="24"/>
        </w:rPr>
        <w:t xml:space="preserve">После этого мы собрали </w:t>
      </w:r>
      <w:proofErr w:type="spellStart"/>
      <w:r w:rsidRPr="00DC0D65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DC0D65">
        <w:rPr>
          <w:rFonts w:ascii="Times New Roman" w:hAnsi="Times New Roman" w:cs="Times New Roman"/>
          <w:sz w:val="24"/>
          <w:szCs w:val="24"/>
        </w:rPr>
        <w:t xml:space="preserve"> из картинок животных. В конце занятия мы обсудили, какие звуки животных ребята запомнили лучше всего, и каждый ребенок смог продемонстрировать свои навыки звукоподражания. Дети были очень довольны результатами своей работы и активно делились впечатлениями.</w:t>
      </w:r>
    </w:p>
    <w:p w:rsidR="00DC0D65" w:rsidRPr="00DC0D65" w:rsidRDefault="00DC0D65" w:rsidP="00DC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C0D65">
        <w:rPr>
          <w:rFonts w:ascii="Times New Roman" w:hAnsi="Times New Roman" w:cs="Times New Roman"/>
          <w:sz w:val="24"/>
          <w:szCs w:val="24"/>
        </w:rPr>
        <w:t>Таким образом, занятие не только познакомило детей с миром звуков животных, но и сделало процесс обучения увлекательным и интерактивным. Использование игры "Синий трактор" способствовало активному вовлечению детей в процесс обучения и формированию у них интере</w:t>
      </w:r>
      <w:r>
        <w:rPr>
          <w:rFonts w:ascii="Times New Roman" w:hAnsi="Times New Roman" w:cs="Times New Roman"/>
          <w:sz w:val="24"/>
          <w:szCs w:val="24"/>
        </w:rPr>
        <w:t>са к изучению окружающего мира.</w:t>
      </w:r>
    </w:p>
    <w:p w:rsidR="00DC0D65" w:rsidRPr="00DC0D65" w:rsidRDefault="00DC0D65" w:rsidP="00DC0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1955847"/>
            <wp:effectExtent l="19050" t="0" r="0" b="0"/>
            <wp:docPr id="8" name="Рисунок 7" descr="Ca4mJ6RSy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4mJ6RSyW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960" cy="195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8058" cy="1944124"/>
            <wp:effectExtent l="19050" t="0" r="8792" b="0"/>
            <wp:docPr id="9" name="Рисунок 8" descr="DCq54dJT8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q54dJT80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635" cy="194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9265" cy="1932399"/>
            <wp:effectExtent l="266700" t="0" r="246185" b="0"/>
            <wp:docPr id="10" name="Рисунок 9" descr="sHNb7wtWZ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Nb7wtWZ1I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50824" cy="193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D65" w:rsidRDefault="00DC0D65" w:rsidP="00DC0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D65">
        <w:rPr>
          <w:rFonts w:ascii="Times New Roman" w:hAnsi="Times New Roman" w:cs="Times New Roman"/>
          <w:b/>
          <w:sz w:val="24"/>
          <w:szCs w:val="24"/>
        </w:rPr>
        <w:lastRenderedPageBreak/>
        <w:t>«Весёлая математика»</w:t>
      </w:r>
    </w:p>
    <w:p w:rsidR="00DE2E7D" w:rsidRPr="00DE2E7D" w:rsidRDefault="00DE2E7D" w:rsidP="00DE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2E7D">
        <w:rPr>
          <w:rFonts w:ascii="Times New Roman" w:hAnsi="Times New Roman" w:cs="Times New Roman"/>
          <w:sz w:val="24"/>
          <w:szCs w:val="24"/>
        </w:rPr>
        <w:t xml:space="preserve">В ходе занятия на тему "Веселая математика" мы повторили навыки счета и познакомились с понятием сравнения чисел, используя увлекательные игровые элементы, такие как </w:t>
      </w:r>
      <w:proofErr w:type="spellStart"/>
      <w:r w:rsidRPr="00DE2E7D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DE2E7D">
        <w:rPr>
          <w:rFonts w:ascii="Times New Roman" w:hAnsi="Times New Roman" w:cs="Times New Roman"/>
          <w:sz w:val="24"/>
          <w:szCs w:val="24"/>
        </w:rPr>
        <w:t xml:space="preserve"> с изображениями фруктов и овощей.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E7D">
        <w:rPr>
          <w:rFonts w:ascii="Times New Roman" w:hAnsi="Times New Roman" w:cs="Times New Roman"/>
          <w:sz w:val="24"/>
          <w:szCs w:val="24"/>
        </w:rPr>
        <w:t xml:space="preserve">Затем мы перешли к практическим заданиям. С помощью </w:t>
      </w:r>
      <w:proofErr w:type="spellStart"/>
      <w:r w:rsidRPr="00DE2E7D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DE2E7D">
        <w:rPr>
          <w:rFonts w:ascii="Times New Roman" w:hAnsi="Times New Roman" w:cs="Times New Roman"/>
          <w:sz w:val="24"/>
          <w:szCs w:val="24"/>
        </w:rPr>
        <w:t xml:space="preserve"> с изображениями различных фруктов и овощей дети учились считать от большего к меньшему. После этого мы вместе выстраивали последовательность от большего количества к меньшему, что способствовало развитию логического мышления и навыков сравнения.</w:t>
      </w:r>
    </w:p>
    <w:p w:rsidR="00DC0D65" w:rsidRPr="00DE2E7D" w:rsidRDefault="00DE2E7D" w:rsidP="00DE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2E7D">
        <w:rPr>
          <w:rFonts w:ascii="Times New Roman" w:hAnsi="Times New Roman" w:cs="Times New Roman"/>
          <w:sz w:val="24"/>
          <w:szCs w:val="24"/>
        </w:rPr>
        <w:t>Таким образом, занятие "Веселая математика" не только повторило основные навыки счета, но и сделало обучение интересным и интерактивным. Использование игровых элементов способствовало активному вовлечению детей в процесс обучения и формированию у них интереса к математике.</w:t>
      </w:r>
    </w:p>
    <w:p w:rsidR="00DC0D65" w:rsidRPr="00DC0D65" w:rsidRDefault="00DC0D65" w:rsidP="00DC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0156" cy="2186926"/>
            <wp:effectExtent l="19050" t="0" r="0" b="0"/>
            <wp:docPr id="11" name="Рисунок 10" descr="cM5x8Wr3K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5x8Wr3KU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953" cy="219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6577" cy="2168823"/>
            <wp:effectExtent l="19050" t="0" r="0" b="0"/>
            <wp:docPr id="12" name="Рисунок 11" descr="mdoFIFISo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oFIFISotQ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294" cy="21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2696" cy="2190314"/>
            <wp:effectExtent l="19050" t="0" r="0" b="0"/>
            <wp:docPr id="13" name="Рисунок 12" descr="TghSN9YZg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hSN9YZg5Y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532" cy="219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5331" cy="2180493"/>
            <wp:effectExtent l="19050" t="0" r="2969" b="0"/>
            <wp:docPr id="14" name="Рисунок 13" descr="UoCd4SPWr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Cd4SPWr5k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685" cy="21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0498" cy="2187382"/>
            <wp:effectExtent l="285750" t="0" r="264502" b="0"/>
            <wp:docPr id="15" name="Рисунок 14" descr="WVOmgH44U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VOmgH44UtU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44565" cy="219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2696" cy="2190313"/>
            <wp:effectExtent l="19050" t="0" r="0" b="0"/>
            <wp:docPr id="16" name="Рисунок 15" descr="YXCtxgn5C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XCtxgn5Clg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553" cy="219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1" cy="2184453"/>
            <wp:effectExtent l="19050" t="0" r="0" b="0"/>
            <wp:docPr id="17" name="Рисунок 16" descr="z3s5E1Ykv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s5E1YkvbQ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260" cy="219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10" w:rsidRDefault="00887A10" w:rsidP="00DE2E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E7D" w:rsidRDefault="00DE2E7D" w:rsidP="00DE2E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E7D">
        <w:rPr>
          <w:rFonts w:ascii="Times New Roman" w:hAnsi="Times New Roman" w:cs="Times New Roman"/>
          <w:b/>
          <w:sz w:val="24"/>
          <w:szCs w:val="24"/>
        </w:rPr>
        <w:t>«От буквы к слогу»</w:t>
      </w:r>
    </w:p>
    <w:p w:rsid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>В ходе занятия на тему "От буквы к слогу" мы использовали увлекательную игру на липучках "Паровозик", которая помогла детям освоить основы слогового деления и раз</w:t>
      </w:r>
      <w:r>
        <w:rPr>
          <w:rFonts w:ascii="Times New Roman" w:hAnsi="Times New Roman" w:cs="Times New Roman"/>
          <w:sz w:val="24"/>
          <w:szCs w:val="24"/>
        </w:rPr>
        <w:t xml:space="preserve">вить фонематическое восприятие. </w:t>
      </w:r>
      <w:r w:rsidRPr="005A5FE6">
        <w:rPr>
          <w:rFonts w:ascii="Times New Roman" w:hAnsi="Times New Roman" w:cs="Times New Roman"/>
          <w:sz w:val="24"/>
          <w:szCs w:val="24"/>
        </w:rPr>
        <w:t xml:space="preserve">На доске были размещены буквы,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A5FE6">
        <w:rPr>
          <w:rFonts w:ascii="Times New Roman" w:hAnsi="Times New Roman" w:cs="Times New Roman"/>
          <w:sz w:val="24"/>
          <w:szCs w:val="24"/>
        </w:rPr>
        <w:t>апример, если ребенок выбрал букву "М" и нашел картинку с изображением "а", он мог произнести слог "</w:t>
      </w:r>
      <w:proofErr w:type="spellStart"/>
      <w:r w:rsidRPr="005A5FE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5A5FE6">
        <w:rPr>
          <w:rFonts w:ascii="Times New Roman" w:hAnsi="Times New Roman" w:cs="Times New Roman"/>
          <w:sz w:val="24"/>
          <w:szCs w:val="24"/>
        </w:rPr>
        <w:t>". Это упражнение способствовало развитию навыков соединения звуков и бу</w:t>
      </w:r>
      <w:proofErr w:type="gramStart"/>
      <w:r w:rsidRPr="005A5FE6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5A5FE6">
        <w:rPr>
          <w:rFonts w:ascii="Times New Roman" w:hAnsi="Times New Roman" w:cs="Times New Roman"/>
          <w:sz w:val="24"/>
          <w:szCs w:val="24"/>
        </w:rPr>
        <w:t>оги.</w:t>
      </w:r>
    </w:p>
    <w:p w:rsidR="00DE2E7D" w:rsidRPr="00DE2E7D" w:rsidRDefault="005A5FE6" w:rsidP="005A5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0135" cy="1826890"/>
            <wp:effectExtent l="19050" t="0" r="1465" b="0"/>
            <wp:docPr id="18" name="Рисунок 17" descr="SBTaYILqB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TaYILqBpE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142" cy="183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0135" cy="1826891"/>
            <wp:effectExtent l="19050" t="0" r="1465" b="0"/>
            <wp:docPr id="19" name="Рисунок 18" descr="uZehj9i81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ehj9i81SY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259" cy="182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Pr="005A5FE6" w:rsidRDefault="005A5FE6" w:rsidP="005A5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FE6">
        <w:rPr>
          <w:rFonts w:ascii="Times New Roman" w:hAnsi="Times New Roman" w:cs="Times New Roman"/>
          <w:b/>
          <w:sz w:val="24"/>
          <w:szCs w:val="24"/>
        </w:rPr>
        <w:lastRenderedPageBreak/>
        <w:t>«Предлоги»</w:t>
      </w:r>
    </w:p>
    <w:p w:rsid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Сегодня мы с воспитанницей из подготовительной группы весело и познавательно повторили тему «Предлоги». Так как я поняла, что воспитанница плохо усвоила тему «Предлоги». С помощью увлекательных игр на липучках мы закрепили знания о том, где и как их использовать в речи.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Она с удовольствием составляла предложения, использую предлоги «на», «под», «около», «за», «перед», «между», «рядом», и активно участвовала в играх, что помогло ей лучше запомнить материал.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Занятие прошло в непринужденной и игровой форме, и она показала отличные результаты в понимании и использовании предлогов.</w:t>
      </w:r>
    </w:p>
    <w:p w:rsidR="005A5FE6" w:rsidRDefault="005A5FE6" w:rsidP="005A5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3884" cy="1951892"/>
            <wp:effectExtent l="19050" t="0" r="2966" b="0"/>
            <wp:docPr id="20" name="Рисунок 19" descr="hVC6UseJg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VC6UseJgqA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472" cy="195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FE6" w:rsidRDefault="005A5FE6" w:rsidP="005A5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5FE6" w:rsidRDefault="005A5FE6" w:rsidP="005A5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FE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A5FE6">
        <w:rPr>
          <w:rFonts w:ascii="Times New Roman" w:hAnsi="Times New Roman" w:cs="Times New Roman"/>
          <w:b/>
          <w:sz w:val="24"/>
          <w:szCs w:val="24"/>
        </w:rPr>
        <w:t>Переодевашки</w:t>
      </w:r>
      <w:proofErr w:type="spellEnd"/>
      <w:r w:rsidRPr="005A5FE6">
        <w:rPr>
          <w:rFonts w:ascii="Times New Roman" w:hAnsi="Times New Roman" w:cs="Times New Roman"/>
          <w:b/>
          <w:sz w:val="24"/>
          <w:szCs w:val="24"/>
        </w:rPr>
        <w:t>» (для мальчиков и для девочек)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A5FE6">
        <w:rPr>
          <w:rFonts w:ascii="Times New Roman" w:hAnsi="Times New Roman" w:cs="Times New Roman"/>
          <w:sz w:val="24"/>
          <w:szCs w:val="24"/>
        </w:rPr>
        <w:t>Игра на липучках "</w:t>
      </w:r>
      <w:proofErr w:type="spellStart"/>
      <w:r w:rsidRPr="005A5FE6">
        <w:rPr>
          <w:rFonts w:ascii="Times New Roman" w:hAnsi="Times New Roman" w:cs="Times New Roman"/>
          <w:sz w:val="24"/>
          <w:szCs w:val="24"/>
        </w:rPr>
        <w:t>Переодевашка</w:t>
      </w:r>
      <w:proofErr w:type="spellEnd"/>
      <w:r w:rsidRPr="005A5FE6">
        <w:rPr>
          <w:rFonts w:ascii="Times New Roman" w:hAnsi="Times New Roman" w:cs="Times New Roman"/>
          <w:sz w:val="24"/>
          <w:szCs w:val="24"/>
        </w:rPr>
        <w:t xml:space="preserve">" — это увлекательное и интерактивное занятие, которое позволяет детям проявить свою фантазию и </w:t>
      </w:r>
      <w:proofErr w:type="spellStart"/>
      <w:r w:rsidRPr="005A5FE6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5A5FE6">
        <w:rPr>
          <w:rFonts w:ascii="Times New Roman" w:hAnsi="Times New Roman" w:cs="Times New Roman"/>
          <w:sz w:val="24"/>
          <w:szCs w:val="24"/>
        </w:rPr>
        <w:t>, создавая различные образы для девочек и мальчиков. В игре используются яркие картинки с изображениями одежды и аксессуаров, которые можно легко прикреплять и снимать с фигурок.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>Полезные аспекты игры: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>Развитие мелкой моторики: Дети учатся манипулировать элементами игры, что способствует развитию координации движений и мелкой моторики рук.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 xml:space="preserve">Творческое мышление: Игра позволяет детям экспериментировать с различными сочетаниями одежды, развивая их </w:t>
      </w:r>
      <w:proofErr w:type="spellStart"/>
      <w:r w:rsidRPr="005A5FE6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5A5FE6">
        <w:rPr>
          <w:rFonts w:ascii="Times New Roman" w:hAnsi="Times New Roman" w:cs="Times New Roman"/>
          <w:sz w:val="24"/>
          <w:szCs w:val="24"/>
        </w:rPr>
        <w:t xml:space="preserve"> и воображение.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>Социальные навыки: В процессе игры дети могут взаимодействовать друг с другом, обсуждая свои идеи и делясь впечатлениями, что способствует развитию коммуникативных навыков.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>Знакомство с понятием стиля: Дети учатся различать стили одежды, цвета и формы, что помогает им развивать чувство эстетики.</w:t>
      </w:r>
    </w:p>
    <w:p w:rsidR="005A5FE6" w:rsidRPr="005A5FE6" w:rsidRDefault="005A5FE6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FE6">
        <w:rPr>
          <w:rFonts w:ascii="Times New Roman" w:hAnsi="Times New Roman" w:cs="Times New Roman"/>
          <w:sz w:val="24"/>
          <w:szCs w:val="24"/>
        </w:rPr>
        <w:t>Ролевые игры: Игра "</w:t>
      </w:r>
      <w:proofErr w:type="spellStart"/>
      <w:r w:rsidRPr="005A5FE6">
        <w:rPr>
          <w:rFonts w:ascii="Times New Roman" w:hAnsi="Times New Roman" w:cs="Times New Roman"/>
          <w:sz w:val="24"/>
          <w:szCs w:val="24"/>
        </w:rPr>
        <w:t>Переодевашка</w:t>
      </w:r>
      <w:proofErr w:type="spellEnd"/>
      <w:r w:rsidRPr="005A5FE6">
        <w:rPr>
          <w:rFonts w:ascii="Times New Roman" w:hAnsi="Times New Roman" w:cs="Times New Roman"/>
          <w:sz w:val="24"/>
          <w:szCs w:val="24"/>
        </w:rPr>
        <w:t>" может стать основой для ролевых игр, где дети могут разыгрывать различные ситуации, что способствует развитию эмоционального интеллекта.</w:t>
      </w:r>
    </w:p>
    <w:p w:rsidR="005A5FE6" w:rsidRPr="005A5FE6" w:rsidRDefault="00A93F04" w:rsidP="005A5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5FE6" w:rsidRPr="005A5FE6">
        <w:rPr>
          <w:rFonts w:ascii="Times New Roman" w:hAnsi="Times New Roman" w:cs="Times New Roman"/>
          <w:sz w:val="24"/>
          <w:szCs w:val="24"/>
        </w:rPr>
        <w:t>Таким образом, игра на липучках "</w:t>
      </w:r>
      <w:proofErr w:type="spellStart"/>
      <w:r w:rsidR="005A5FE6" w:rsidRPr="005A5FE6">
        <w:rPr>
          <w:rFonts w:ascii="Times New Roman" w:hAnsi="Times New Roman" w:cs="Times New Roman"/>
          <w:sz w:val="24"/>
          <w:szCs w:val="24"/>
        </w:rPr>
        <w:t>Переодевашка</w:t>
      </w:r>
      <w:proofErr w:type="spellEnd"/>
      <w:r w:rsidR="005A5FE6" w:rsidRPr="005A5FE6">
        <w:rPr>
          <w:rFonts w:ascii="Times New Roman" w:hAnsi="Times New Roman" w:cs="Times New Roman"/>
          <w:sz w:val="24"/>
          <w:szCs w:val="24"/>
        </w:rPr>
        <w:t>" является не только увлекательным занятием, но и полезным инструментом для всестороннего развития детей в подготовительной группе детского сада.</w:t>
      </w:r>
    </w:p>
    <w:p w:rsidR="005A5FE6" w:rsidRDefault="00A93F04" w:rsidP="00A93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3565" cy="2084802"/>
            <wp:effectExtent l="19050" t="0" r="0" b="0"/>
            <wp:docPr id="21" name="Рисунок 20" descr="-kxYyNcf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kxYyNcfRts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863" cy="208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4773" cy="2073081"/>
            <wp:effectExtent l="19050" t="0" r="7327" b="0"/>
            <wp:docPr id="22" name="Рисунок 21" descr="mj0B73ol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0B73olakA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218" cy="207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4773" cy="2073080"/>
            <wp:effectExtent l="19050" t="0" r="7327" b="0"/>
            <wp:docPr id="23" name="Рисунок 22" descr="PTj4Hu-GQ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j4Hu-GQj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459" cy="207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3565" cy="2084801"/>
            <wp:effectExtent l="19050" t="0" r="0" b="0"/>
            <wp:docPr id="24" name="Рисунок 23" descr="vd9ig9Ps6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d9ig9Ps64M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771" cy="209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Pr="00A93F04" w:rsidRDefault="00A93F04" w:rsidP="00A93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spellStart"/>
      <w:r w:rsidRPr="00A93F04">
        <w:rPr>
          <w:rFonts w:ascii="Times New Roman" w:hAnsi="Times New Roman" w:cs="Times New Roman"/>
          <w:b/>
          <w:sz w:val="24"/>
          <w:szCs w:val="24"/>
        </w:rPr>
        <w:t>Заниматика</w:t>
      </w:r>
      <w:proofErr w:type="spellEnd"/>
      <w:r w:rsidRPr="00A93F04">
        <w:rPr>
          <w:rFonts w:ascii="Times New Roman" w:hAnsi="Times New Roman" w:cs="Times New Roman"/>
          <w:b/>
          <w:sz w:val="24"/>
          <w:szCs w:val="24"/>
        </w:rPr>
        <w:t>»</w:t>
      </w:r>
    </w:p>
    <w:p w:rsid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93F04">
        <w:rPr>
          <w:rFonts w:ascii="Times New Roman" w:hAnsi="Times New Roman" w:cs="Times New Roman"/>
          <w:sz w:val="24"/>
          <w:szCs w:val="24"/>
        </w:rPr>
        <w:t>В ходе занятия на тему "</w:t>
      </w:r>
      <w:proofErr w:type="spellStart"/>
      <w:r w:rsidRPr="00A93F04">
        <w:rPr>
          <w:rFonts w:ascii="Times New Roman" w:hAnsi="Times New Roman" w:cs="Times New Roman"/>
          <w:sz w:val="24"/>
          <w:szCs w:val="24"/>
        </w:rPr>
        <w:t>Заниматика</w:t>
      </w:r>
      <w:proofErr w:type="spellEnd"/>
      <w:r w:rsidRPr="00A93F04">
        <w:rPr>
          <w:rFonts w:ascii="Times New Roman" w:hAnsi="Times New Roman" w:cs="Times New Roman"/>
          <w:sz w:val="24"/>
          <w:szCs w:val="24"/>
        </w:rPr>
        <w:t xml:space="preserve">" мы использовали игры на липучках "Три кота", что сделало процесс обучения увлекательным и интерактивным. </w:t>
      </w:r>
      <w:proofErr w:type="gramStart"/>
      <w:r w:rsidRPr="00A93F04">
        <w:rPr>
          <w:rFonts w:ascii="Times New Roman" w:hAnsi="Times New Roman" w:cs="Times New Roman"/>
          <w:sz w:val="24"/>
          <w:szCs w:val="24"/>
        </w:rPr>
        <w:t>Основное внимание было уделено развитию навыков счета, умению располагать предметы от большего к меньшему, а также работе с парами и раскраской.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F04">
        <w:rPr>
          <w:rFonts w:ascii="Times New Roman" w:hAnsi="Times New Roman" w:cs="Times New Roman"/>
          <w:sz w:val="24"/>
          <w:szCs w:val="24"/>
        </w:rPr>
        <w:t xml:space="preserve">Мы начали с игры на липучках "Три кота", где дети располагали изображения предметов от большего к </w:t>
      </w:r>
      <w:proofErr w:type="gramStart"/>
      <w:r w:rsidRPr="00A93F04">
        <w:rPr>
          <w:rFonts w:ascii="Times New Roman" w:hAnsi="Times New Roman" w:cs="Times New Roman"/>
          <w:sz w:val="24"/>
          <w:szCs w:val="24"/>
        </w:rPr>
        <w:t>меньшему</w:t>
      </w:r>
      <w:proofErr w:type="gramEnd"/>
      <w:r w:rsidRPr="00A93F0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F04">
        <w:rPr>
          <w:rFonts w:ascii="Times New Roman" w:hAnsi="Times New Roman" w:cs="Times New Roman"/>
          <w:sz w:val="24"/>
          <w:szCs w:val="24"/>
        </w:rPr>
        <w:t>Затем мы перешли к поиску пар рисунков. После этого мы провели раскраску, где каждый ребенок мог проявить свою творческую сторону, раскраши</w:t>
      </w:r>
      <w:r>
        <w:rPr>
          <w:rFonts w:ascii="Times New Roman" w:hAnsi="Times New Roman" w:cs="Times New Roman"/>
          <w:sz w:val="24"/>
          <w:szCs w:val="24"/>
        </w:rPr>
        <w:t xml:space="preserve">вая изображения героев из игры. </w:t>
      </w:r>
      <w:r w:rsidRPr="00A93F04">
        <w:rPr>
          <w:rFonts w:ascii="Times New Roman" w:hAnsi="Times New Roman" w:cs="Times New Roman"/>
          <w:sz w:val="24"/>
          <w:szCs w:val="24"/>
        </w:rPr>
        <w:t>В завершение занятия мы сыграли в теневое лото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3F04">
        <w:rPr>
          <w:rFonts w:ascii="Times New Roman" w:hAnsi="Times New Roman" w:cs="Times New Roman"/>
          <w:sz w:val="24"/>
          <w:szCs w:val="24"/>
        </w:rPr>
        <w:t>Это упражнение помогло закрепить знания о формах и развить визуальное восприятие.</w:t>
      </w:r>
    </w:p>
    <w:p w:rsidR="00887A10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93F04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на "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Заниматике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>" не только познакомила</w:t>
      </w:r>
      <w:r w:rsidRPr="00A93F04">
        <w:rPr>
          <w:rFonts w:ascii="Times New Roman" w:hAnsi="Times New Roman" w:cs="Times New Roman"/>
          <w:sz w:val="24"/>
          <w:szCs w:val="24"/>
        </w:rPr>
        <w:t xml:space="preserve"> детей с основ</w:t>
      </w:r>
      <w:r>
        <w:rPr>
          <w:rFonts w:ascii="Times New Roman" w:hAnsi="Times New Roman" w:cs="Times New Roman"/>
          <w:sz w:val="24"/>
          <w:szCs w:val="24"/>
        </w:rPr>
        <w:t>ами счета и логики, но и сделала</w:t>
      </w:r>
      <w:r w:rsidRPr="00A93F04">
        <w:rPr>
          <w:rFonts w:ascii="Times New Roman" w:hAnsi="Times New Roman" w:cs="Times New Roman"/>
          <w:sz w:val="24"/>
          <w:szCs w:val="24"/>
        </w:rPr>
        <w:t xml:space="preserve"> процесс обучения интересным и разнообразным. </w:t>
      </w:r>
    </w:p>
    <w:p w:rsidR="00A93F04" w:rsidRDefault="00A93F04" w:rsidP="00A93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8826" cy="1931815"/>
            <wp:effectExtent l="19050" t="0" r="0" b="0"/>
            <wp:docPr id="25" name="Рисунок 24" descr="eTOQPdTdm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OQPdTdmYM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362" cy="193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0696" cy="1934308"/>
            <wp:effectExtent l="19050" t="0" r="0" b="0"/>
            <wp:docPr id="26" name="Рисунок 25" descr="GWLyCenfr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LyCenfrK0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697" cy="193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0697" cy="1934308"/>
            <wp:effectExtent l="19050" t="0" r="0" b="0"/>
            <wp:docPr id="27" name="Рисунок 26" descr="-j0qtsGM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j0qtsGMmg0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259" cy="193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F04" w:rsidRDefault="00A93F04" w:rsidP="00A93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F04" w:rsidRDefault="00A93F04" w:rsidP="00A93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«Вода. Сухо. Воздух»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93F04">
        <w:rPr>
          <w:rFonts w:ascii="Times New Roman" w:hAnsi="Times New Roman" w:cs="Times New Roman"/>
          <w:sz w:val="24"/>
          <w:szCs w:val="24"/>
        </w:rPr>
        <w:t>Игра на липучках "Вода, сухо, воздух" — это увлекательное и познавательное занятие, которое помогает детям классифицировать животных по их среде обитания. В процессе игры дети располагают изображения животных в три группы: водные, наземные и воздушные.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sz w:val="24"/>
          <w:szCs w:val="24"/>
        </w:rPr>
        <w:t>Полезные аспекты игры: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sz w:val="24"/>
          <w:szCs w:val="24"/>
        </w:rPr>
        <w:t>Развитие логического мышления: Дети учатся классифицировать животных по их среде обитания, что способствует развитию аналитических навыков и логического мышления.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sz w:val="24"/>
          <w:szCs w:val="24"/>
        </w:rPr>
        <w:t>Знакомство с природой: Игра помогает детям узнать больше о различных животных и их привычках, что расширяет их представления о природе и экосистемах.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sz w:val="24"/>
          <w:szCs w:val="24"/>
        </w:rPr>
        <w:t>Улучшение памяти: Запоминание названий животных и их групп способствует развитию памяти и внимательности.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sz w:val="24"/>
          <w:szCs w:val="24"/>
        </w:rPr>
        <w:t>Коммуникативные навыки: Игра может проводиться в группах, что способствует взаимодействию между детьми, обсуждению и обмену мнениями.</w:t>
      </w:r>
    </w:p>
    <w:p w:rsidR="00A93F04" w:rsidRPr="00A93F04" w:rsidRDefault="00A93F04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sz w:val="24"/>
          <w:szCs w:val="24"/>
        </w:rPr>
        <w:t>Развитие моторики: Манипуляции с липучками помогают развивать мелкую моторику рук, что важно для общего развития ребенка.</w:t>
      </w:r>
    </w:p>
    <w:p w:rsidR="00A93F04" w:rsidRDefault="005E31D8" w:rsidP="00A93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3F04" w:rsidRPr="00A93F04">
        <w:rPr>
          <w:rFonts w:ascii="Times New Roman" w:hAnsi="Times New Roman" w:cs="Times New Roman"/>
          <w:sz w:val="24"/>
          <w:szCs w:val="24"/>
        </w:rPr>
        <w:t>Таким образом, игра на липучках "Вода, сухо, воздух" является не только увлекательным занятием, но и эффективным инструментом для обучения детей основам экологии и биологии в игровой форме.</w:t>
      </w:r>
    </w:p>
    <w:p w:rsidR="005E31D8" w:rsidRDefault="005E31D8" w:rsidP="005E3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6512" cy="1862060"/>
            <wp:effectExtent l="19050" t="0" r="0" b="0"/>
            <wp:docPr id="28" name="Рисунок 27" descr="H2as0iYug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as0iYugGQ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767" cy="18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6511" cy="1862058"/>
            <wp:effectExtent l="19050" t="0" r="0" b="0"/>
            <wp:docPr id="29" name="Рисунок 28" descr="XnVFYTeNJ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nVFYTeNJVs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301" cy="18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0" w:rsidRDefault="00887A10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EAB" w:rsidRDefault="00E33EAB" w:rsidP="00E33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AB">
        <w:rPr>
          <w:rFonts w:ascii="Times New Roman" w:hAnsi="Times New Roman" w:cs="Times New Roman"/>
          <w:b/>
          <w:sz w:val="28"/>
          <w:szCs w:val="28"/>
        </w:rPr>
        <w:lastRenderedPageBreak/>
        <w:t>Предметно-развивающая среда в группе «Игры на липучках»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</w:t>
      </w:r>
      <w:r w:rsidRPr="00E33EAB">
        <w:rPr>
          <w:rFonts w:ascii="Times New Roman" w:hAnsi="Times New Roman" w:cs="Times New Roman"/>
          <w:sz w:val="24"/>
          <w:szCs w:val="24"/>
        </w:rPr>
        <w:t>Развивайся и играй»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«Синий трактор»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«Три кота»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«Куколка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Лилу</w:t>
      </w:r>
      <w:proofErr w:type="spellEnd"/>
      <w:r>
        <w:rPr>
          <w:rFonts w:ascii="Times New Roman" w:hAnsi="Times New Roman" w:cs="Times New Roman"/>
          <w:sz w:val="24"/>
          <w:szCs w:val="24"/>
        </w:rPr>
        <w:t>» - 4 шт.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Переодевашка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девчоек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«Местоимения»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Тока Бока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Поликлинника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«Вода. Суша. Воздух»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«Предлоги»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«Читаем слоги»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«Военная техника»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липучках «Новогодние забавы»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>«Половинки»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3EA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E33EAB">
        <w:rPr>
          <w:rFonts w:ascii="Times New Roman" w:hAnsi="Times New Roman" w:cs="Times New Roman"/>
          <w:sz w:val="24"/>
          <w:szCs w:val="24"/>
        </w:rPr>
        <w:t xml:space="preserve"> человечки»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 xml:space="preserve">«Гарри </w:t>
      </w:r>
      <w:proofErr w:type="spellStart"/>
      <w:r w:rsidR="00E33EAB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="00E33EAB">
        <w:rPr>
          <w:rFonts w:ascii="Times New Roman" w:hAnsi="Times New Roman" w:cs="Times New Roman"/>
          <w:sz w:val="24"/>
          <w:szCs w:val="24"/>
        </w:rPr>
        <w:t>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Тетрадь пиши-стирай «Лето»</w:t>
      </w:r>
    </w:p>
    <w:p w:rsidR="00E33EAB" w:rsidRDefault="00E33EAB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Тетрадь пиши-стирай «Моя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единорожка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>«Знакомство с буквами»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3EAB">
        <w:rPr>
          <w:rFonts w:ascii="Times New Roman" w:hAnsi="Times New Roman" w:cs="Times New Roman"/>
          <w:sz w:val="24"/>
          <w:szCs w:val="24"/>
        </w:rPr>
        <w:t>Супергерой</w:t>
      </w:r>
      <w:proofErr w:type="spellEnd"/>
      <w:r w:rsidR="00E33EAB">
        <w:rPr>
          <w:rFonts w:ascii="Times New Roman" w:hAnsi="Times New Roman" w:cs="Times New Roman"/>
          <w:sz w:val="24"/>
          <w:szCs w:val="24"/>
        </w:rPr>
        <w:t>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>«Английский алфавит»</w:t>
      </w:r>
    </w:p>
    <w:p w:rsidR="00E33EAB" w:rsidRDefault="004C3FAE" w:rsidP="00E33EA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липучках </w:t>
      </w:r>
      <w:r w:rsidR="00E33EAB">
        <w:rPr>
          <w:rFonts w:ascii="Times New Roman" w:hAnsi="Times New Roman" w:cs="Times New Roman"/>
          <w:sz w:val="24"/>
          <w:szCs w:val="24"/>
        </w:rPr>
        <w:t>«Блокада Ленинграда»</w:t>
      </w:r>
    </w:p>
    <w:p w:rsidR="004C3FAE" w:rsidRDefault="006B7A13" w:rsidP="006B7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2330" cy="1563145"/>
            <wp:effectExtent l="19050" t="0" r="8770" b="0"/>
            <wp:docPr id="30" name="Рисунок 29" descr="0yPr4vnoQ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yPr4vnoQj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311" cy="156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8915" cy="1571925"/>
            <wp:effectExtent l="19050" t="0" r="2185" b="0"/>
            <wp:docPr id="31" name="Рисунок 30" descr="6yG87LGyW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yG87LGyWqs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547" cy="157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0146" cy="1560232"/>
            <wp:effectExtent l="19050" t="0" r="0" b="0"/>
            <wp:docPr id="32" name="Рисунок 31" descr="7oYTDjGu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oYTDjGub08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219" cy="156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9194" cy="1572296"/>
            <wp:effectExtent l="19050" t="0" r="1906" b="0"/>
            <wp:docPr id="33" name="Рисунок 32" descr="CgEpc-dke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gEpc-dke-g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986" cy="157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6703" cy="1568975"/>
            <wp:effectExtent l="19050" t="0" r="4397" b="0"/>
            <wp:docPr id="34" name="Рисунок 33" descr="cozhC2rxV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zhC2rxVpc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733" cy="157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9195" cy="1572297"/>
            <wp:effectExtent l="19050" t="0" r="1905" b="0"/>
            <wp:docPr id="35" name="Рисунок 34" descr="fj6LWVwOX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j6LWVwOXEU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811" cy="157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9558" cy="1522265"/>
            <wp:effectExtent l="19050" t="0" r="8792" b="0"/>
            <wp:docPr id="36" name="Рисунок 35" descr="O0kbdMpnY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0kbdMpnYT4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53" cy="152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FAE" w:rsidRPr="004C3FAE" w:rsidRDefault="004C3FAE" w:rsidP="004C3F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A13" w:rsidRDefault="006B7A13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A13" w:rsidRDefault="006B7A13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A13" w:rsidRDefault="006B7A13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A13" w:rsidRDefault="006B7A13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A13" w:rsidRDefault="006B7A13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A13" w:rsidRDefault="006B7A13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FAE" w:rsidRPr="004C3FAE" w:rsidRDefault="004C3FAE" w:rsidP="004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92467">
        <w:rPr>
          <w:b/>
          <w:sz w:val="28"/>
          <w:szCs w:val="28"/>
        </w:rPr>
        <w:lastRenderedPageBreak/>
        <w:t>Анализ результатов проекта "Игры на липучках как успешное обучение дошкольников"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  <w:r w:rsidRPr="00292467">
        <w:t>После завершения проекта, посвященного использованию игр на липучках как эффективного инструмента обучения дошкольников, был проведен тщательный анализ полученных результатов.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t>1. Динамика развития познавательных процессов: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 </w:t>
      </w:r>
      <w:r w:rsidRPr="00292467">
        <w:rPr>
          <w:b/>
          <w:bCs/>
        </w:rPr>
        <w:t>Внимание:</w:t>
      </w:r>
      <w:r w:rsidRPr="00292467">
        <w:t xml:space="preserve"> Результаты диагностики показали значительное улучшение показателей концентрации внимания у большинства детей (увеличение в среднем на </w:t>
      </w:r>
      <w:r>
        <w:t>56</w:t>
      </w:r>
      <w:r w:rsidRPr="00292467">
        <w:t>% по сравнению с началом проекта). Дети стали более усидчивыми и внимательными при выполнении заданий.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 </w:t>
      </w:r>
      <w:r w:rsidRPr="00292467">
        <w:rPr>
          <w:b/>
          <w:bCs/>
        </w:rPr>
        <w:t>Память:</w:t>
      </w:r>
      <w:r w:rsidRPr="00292467">
        <w:t> Использование игр на липучках способствовало развитию различных видов памяти (зрительной, слуховой, тактильной). Количество правильно воспроизведенных элементов увеличилось в среднем на</w:t>
      </w:r>
      <w:r>
        <w:t xml:space="preserve"> 33</w:t>
      </w:r>
      <w:r w:rsidRPr="00292467">
        <w:t>% у большинства детей.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 </w:t>
      </w:r>
      <w:r w:rsidRPr="00292467">
        <w:rPr>
          <w:b/>
          <w:bCs/>
        </w:rPr>
        <w:t>Мышление:</w:t>
      </w:r>
      <w:r w:rsidRPr="00292467">
        <w:t> Задания на классификацию, обобщение, установление причинно-следственных связей, представленные в игровой форме с использованием липучек, стимулировали развитие логического и образного мышления. Дети стали более успешно решать логические задачи и находить нестандартные решения.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 </w:t>
      </w:r>
      <w:r w:rsidRPr="00292467">
        <w:rPr>
          <w:b/>
          <w:bCs/>
        </w:rPr>
        <w:t>Речь:</w:t>
      </w:r>
      <w:r w:rsidRPr="00292467">
        <w:t> Игры на липучках, направленные на расширение словарного запаса, развитие связной речи и грамматического строя, оказали положительное влияние на речевое развитие детей. Заметно увеличилось количество слов в активном словаре, и улучшилась грамматическая правильность речи.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t>2. Развитие мелкой моторики: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>
        <w:t xml:space="preserve">   </w:t>
      </w:r>
      <w:r w:rsidRPr="00292467">
        <w:t>Наблюдения показали, что использование игр на липучках способствует развитию мелкой моторики рук, координации движений и точности. Дети стали более уверенно выполнять действия с мелкими деталями, что положительно повлияло на их подготовку к письму. Тесты на мелкую моторику показали улучшение результато</w:t>
      </w:r>
      <w:r>
        <w:t>в в среднем на 30</w:t>
      </w:r>
      <w:r w:rsidRPr="00292467">
        <w:t>%.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t>3. Формирование познавательного интереса: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  <w:r w:rsidRPr="00292467">
        <w:t>В процессе реализации проекта наблюдалось повышение познавательного интереса у детей. Они с удовольствием играли в игры на липучках, проявляли активность и инициативу. Увеличилось количество детей, проявляющих интерес к познавательной деятельности вне занятий.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t>4. Вовлеченность родителей:</w:t>
      </w:r>
    </w:p>
    <w:p w:rsid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  <w:r w:rsidRPr="00292467">
        <w:t xml:space="preserve">Активное участие родителей в проекте (мастер-классы, изготовление игр, консультации) способствовало укреплению партнерских отношений между детским садом и семьей. Родители стали более осознанно подходить к развитию своих детей и активно использовать игры на липучках в домашних условиях. 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t>5. Оценка качества игр: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>
        <w:t xml:space="preserve">     </w:t>
      </w:r>
      <w:r w:rsidRPr="00292467">
        <w:t>Разработанные игры на липучках получили высокую оценку, как со стороны педагогов, так и со стороны родителей. Отмечалась их доступность, наглядность, увлекательность и соответствие возрастным особенностям детей.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t>6. Общие выводы: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Результаты проведенного анализа подтверждают гипотезу о том, что использование игр на липучках в образовательном процессе дошкольников способствует более эффективному развитию познавательных процессов, мелкой моторики и формированию познавательного интереса.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Проект оказался успешным и достиг поставленных целей и задач.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Реализация проекта способствовала повышению профессиональной компетентности воспитателей в вопросах использования игровых технологий в обучении дошкольников.</w:t>
      </w:r>
    </w:p>
    <w:p w:rsid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Опыт, полученный в ходе реализации проекта, может быть успешно распространен в других дошкольных образовательных учреждениях.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/>
          <w:bCs/>
        </w:rPr>
        <w:lastRenderedPageBreak/>
        <w:t>7. Рекомендации: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Продолжить использование игр на липучках в образовательном процессе для дальнейшего развития познавательных процессов и мелкой моторики у детей.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Расширить ассортимент игр на липучках, включив в него игры, направленные на развитие других сфер развития (социально-коммуникативное, художественно-эстетическое, физическое).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Разработать систему оценки эффективности использования игр на липучках для мониторинга прогресса детей.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Активно вовлекать родителей в процесс создания и использования игр на липучках в домашних условиях.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Представить опыт работы на педагогических конференциях и семинарах.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t>•  Опубликовать материалы проекта в педагогических изданиях.</w:t>
      </w: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</w:p>
    <w:p w:rsidR="00292467" w:rsidRPr="00292467" w:rsidRDefault="00292467" w:rsidP="00292467">
      <w:pPr>
        <w:pStyle w:val="a3"/>
        <w:shd w:val="clear" w:color="auto" w:fill="FFFFFF"/>
        <w:spacing w:before="0" w:beforeAutospacing="0" w:after="0" w:afterAutospacing="0"/>
      </w:pPr>
      <w:r w:rsidRPr="00292467">
        <w:rPr>
          <w:bCs/>
        </w:rPr>
        <w:t xml:space="preserve">     В заключение, проект "Игры на липучках</w:t>
      </w:r>
      <w:r w:rsidR="0066628D">
        <w:rPr>
          <w:bCs/>
        </w:rPr>
        <w:t>,</w:t>
      </w:r>
      <w:r w:rsidRPr="00292467">
        <w:rPr>
          <w:bCs/>
        </w:rPr>
        <w:t xml:space="preserve"> как успешное обучение дошкольников" доказал свою эффективность и значимость для развития дошкольников. Реализация проекта позволила создать благоприятные условия для развития познавательных процессов, мелкой моторики и формирования познавательного интереса у детей, а также укрепить сотрудничество между детским садом и семьей.</w:t>
      </w:r>
    </w:p>
    <w:p w:rsidR="00292467" w:rsidRPr="00292467" w:rsidRDefault="00292467" w:rsidP="00292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2467" w:rsidRPr="00292467" w:rsidSect="002924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53864"/>
    <w:multiLevelType w:val="hybridMultilevel"/>
    <w:tmpl w:val="EF8A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467"/>
    <w:rsid w:val="00020C96"/>
    <w:rsid w:val="00292467"/>
    <w:rsid w:val="004C3FAE"/>
    <w:rsid w:val="004D0EFB"/>
    <w:rsid w:val="005A5FE6"/>
    <w:rsid w:val="005E31D8"/>
    <w:rsid w:val="0066628D"/>
    <w:rsid w:val="006B7A13"/>
    <w:rsid w:val="006E765B"/>
    <w:rsid w:val="006F4416"/>
    <w:rsid w:val="00887A10"/>
    <w:rsid w:val="008904D3"/>
    <w:rsid w:val="0092392D"/>
    <w:rsid w:val="00A93F04"/>
    <w:rsid w:val="00AC566D"/>
    <w:rsid w:val="00B949D5"/>
    <w:rsid w:val="00CF4A45"/>
    <w:rsid w:val="00D64AA8"/>
    <w:rsid w:val="00D75EBC"/>
    <w:rsid w:val="00DC0D65"/>
    <w:rsid w:val="00DE2E7D"/>
    <w:rsid w:val="00E33EAB"/>
    <w:rsid w:val="00FA399E"/>
    <w:rsid w:val="00FC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A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3EAB"/>
    <w:pPr>
      <w:ind w:left="720"/>
      <w:contextualSpacing/>
    </w:pPr>
  </w:style>
  <w:style w:type="character" w:styleId="a7">
    <w:name w:val="Hyperlink"/>
    <w:uiPriority w:val="99"/>
    <w:semiHidden/>
    <w:unhideWhenUsed/>
    <w:rsid w:val="00CF4A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hyperlink" Target="mailto:det-sad84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2025-04-23T04:48:00Z</dcterms:created>
  <dcterms:modified xsi:type="dcterms:W3CDTF">2025-04-28T14:51:00Z</dcterms:modified>
</cp:coreProperties>
</file>